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3F2" w:rsidRPr="00AB1715" w:rsidRDefault="00C95A7C" w:rsidP="00AB1715">
      <w:pPr>
        <w:jc w:val="center"/>
      </w:pPr>
      <w:r w:rsidRPr="00C95A7C">
        <w:rPr>
          <w:rFonts w:ascii="Calibri" w:eastAsia="Times New Roman" w:hAnsi="Calibri" w:cs="Calibri"/>
          <w:noProof/>
          <w:kern w:val="3"/>
          <w:lang w:eastAsia="zh-CN"/>
        </w:rPr>
        <w:object w:dxaOrig="1695" w:dyaOrig="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ggetto1" o:spid="_x0000_i1025" type="#_x0000_t75" alt="" style="width:156pt;height:156pt;visibility:visible;mso-wrap-style:square;mso-width-percent:0;mso-height-percent:0;mso-width-percent:0;mso-height-percent:0" o:ole="">
            <v:imagedata r:id="rId7" o:title=""/>
          </v:shape>
          <o:OLEObject Type="Embed" ProgID="StaticMetafile" ShapeID="Oggetto1" DrawAspect="Content" ObjectID="_1610910765" r:id="rId8"/>
        </w:object>
      </w:r>
    </w:p>
    <w:p w:rsidR="00905EA2" w:rsidRPr="00AB1715" w:rsidRDefault="00905EA2" w:rsidP="00AB1715">
      <w:pPr>
        <w:jc w:val="center"/>
      </w:pPr>
    </w:p>
    <w:p w:rsidR="00905EA2" w:rsidRPr="00AB1715" w:rsidRDefault="00905EA2" w:rsidP="00AB1715">
      <w:pPr>
        <w:suppressAutoHyphens/>
        <w:autoSpaceDN w:val="0"/>
        <w:jc w:val="center"/>
        <w:rPr>
          <w:rFonts w:ascii="Times New Roman" w:eastAsia="Times New Roman" w:hAnsi="Times New Roman" w:cs="Times New Roman"/>
          <w:kern w:val="3"/>
          <w:lang w:eastAsia="zh-CN"/>
        </w:rPr>
      </w:pPr>
    </w:p>
    <w:p w:rsidR="00905EA2" w:rsidRPr="00AB1715" w:rsidRDefault="00905EA2" w:rsidP="00AB1715">
      <w:pPr>
        <w:suppressAutoHyphens/>
        <w:autoSpaceDN w:val="0"/>
        <w:spacing w:line="276" w:lineRule="auto"/>
        <w:jc w:val="center"/>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UNIVERSITÀ DEGLI STUDI DI TORINO</w:t>
      </w:r>
    </w:p>
    <w:p w:rsidR="00905EA2" w:rsidRPr="00AB1715" w:rsidRDefault="00905EA2" w:rsidP="00AB1715">
      <w:pPr>
        <w:suppressAutoHyphens/>
        <w:autoSpaceDN w:val="0"/>
        <w:spacing w:line="276" w:lineRule="auto"/>
        <w:jc w:val="center"/>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DIPARTIMENTO DI FILOSOFIA E SCIENZE DELL’EDUCAZIONE</w:t>
      </w:r>
    </w:p>
    <w:p w:rsidR="00905EA2" w:rsidRPr="00AB1715" w:rsidRDefault="00905EA2" w:rsidP="00AB1715">
      <w:pPr>
        <w:suppressAutoHyphens/>
        <w:autoSpaceDN w:val="0"/>
        <w:spacing w:line="276" w:lineRule="auto"/>
        <w:jc w:val="center"/>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CORSO DI LAUREA IN SCIENZE DELL’EDUCAZIONE</w:t>
      </w: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ANNO ACCADEMICO 2018/2019</w:t>
      </w: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b/>
          <w:i/>
          <w:kern w:val="3"/>
          <w:lang w:eastAsia="zh-CN"/>
        </w:rPr>
      </w:pPr>
      <w:r w:rsidRPr="00AB1715">
        <w:rPr>
          <w:rFonts w:ascii="Times New Roman" w:eastAsia="Times New Roman" w:hAnsi="Times New Roman" w:cs="Times New Roman"/>
          <w:b/>
          <w:i/>
          <w:kern w:val="3"/>
          <w:lang w:eastAsia="zh-CN"/>
        </w:rPr>
        <w:t>Esame di pedagogia sperimentale</w:t>
      </w:r>
    </w:p>
    <w:p w:rsidR="00905EA2" w:rsidRPr="00AB1715" w:rsidRDefault="00905EA2" w:rsidP="00AB1715">
      <w:pPr>
        <w:suppressAutoHyphens/>
        <w:autoSpaceDN w:val="0"/>
        <w:spacing w:line="360" w:lineRule="auto"/>
        <w:jc w:val="center"/>
        <w:rPr>
          <w:rFonts w:ascii="Times New Roman" w:eastAsia="Times New Roman" w:hAnsi="Times New Roman" w:cs="Times New Roman"/>
          <w:b/>
          <w:i/>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Rapporto di ricerca empirica</w:t>
      </w: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b/>
          <w:kern w:val="3"/>
          <w:lang w:eastAsia="zh-CN"/>
        </w:rPr>
      </w:pPr>
      <w:r w:rsidRPr="00AB1715">
        <w:rPr>
          <w:rFonts w:ascii="Times New Roman" w:eastAsia="Times New Roman" w:hAnsi="Times New Roman" w:cs="Times New Roman"/>
          <w:b/>
          <w:kern w:val="3"/>
          <w:lang w:eastAsia="zh-CN"/>
        </w:rPr>
        <w:t>“DISTACCO MAMMA-BAMBINO NELL’INSERIMENTO AL NIDO”</w:t>
      </w: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p>
    <w:p w:rsidR="00E34016" w:rsidRPr="00AB1715" w:rsidRDefault="00E34016" w:rsidP="00AB1715">
      <w:pPr>
        <w:suppressAutoHyphens/>
        <w:autoSpaceDN w:val="0"/>
        <w:spacing w:line="360" w:lineRule="auto"/>
        <w:jc w:val="center"/>
        <w:rPr>
          <w:rFonts w:ascii="Times New Roman" w:eastAsia="Times New Roman" w:hAnsi="Times New Roman" w:cs="Times New Roman"/>
          <w:kern w:val="3"/>
          <w:lang w:eastAsia="zh-CN"/>
        </w:rPr>
      </w:pPr>
    </w:p>
    <w:p w:rsidR="00E34016" w:rsidRPr="00AB1715" w:rsidRDefault="00E34016" w:rsidP="00AB1715">
      <w:pPr>
        <w:suppressAutoHyphens/>
        <w:autoSpaceDN w:val="0"/>
        <w:spacing w:line="360" w:lineRule="auto"/>
        <w:jc w:val="center"/>
        <w:rPr>
          <w:rFonts w:ascii="Times New Roman" w:eastAsia="Times New Roman" w:hAnsi="Times New Roman" w:cs="Times New Roman"/>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A cura di</w:t>
      </w: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Sara Genovese</w:t>
      </w: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Linda Faccio</w:t>
      </w:r>
      <w:r w:rsidR="00E34016" w:rsidRPr="00AB1715">
        <w:rPr>
          <w:rFonts w:ascii="Times New Roman" w:eastAsia="Times New Roman" w:hAnsi="Times New Roman" w:cs="Times New Roman"/>
          <w:kern w:val="3"/>
          <w:lang w:eastAsia="zh-CN"/>
        </w:rPr>
        <w:t xml:space="preserve"> </w:t>
      </w:r>
    </w:p>
    <w:p w:rsidR="00905EA2" w:rsidRPr="00AB1715" w:rsidRDefault="00905EA2" w:rsidP="00AB1715">
      <w:pPr>
        <w:suppressAutoHyphens/>
        <w:autoSpaceDN w:val="0"/>
        <w:spacing w:line="360" w:lineRule="auto"/>
        <w:jc w:val="center"/>
        <w:rPr>
          <w:rFonts w:ascii="Times New Roman" w:eastAsia="Times New Roman" w:hAnsi="Times New Roman" w:cs="Times New Roman"/>
          <w:i/>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i/>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p>
    <w:p w:rsidR="00905EA2" w:rsidRPr="00AB1715" w:rsidRDefault="00905EA2" w:rsidP="00AB1715">
      <w:pPr>
        <w:suppressAutoHyphens/>
        <w:autoSpaceDN w:val="0"/>
        <w:spacing w:line="360" w:lineRule="auto"/>
        <w:jc w:val="center"/>
        <w:rPr>
          <w:rFonts w:ascii="Times New Roman" w:eastAsia="Times New Roman" w:hAnsi="Times New Roman" w:cs="Times New Roman"/>
          <w:kern w:val="3"/>
          <w:lang w:eastAsia="zh-CN"/>
        </w:rPr>
      </w:pPr>
    </w:p>
    <w:p w:rsidR="00AB1715" w:rsidRDefault="00AB1715" w:rsidP="00AB1715">
      <w:pPr>
        <w:suppressAutoHyphens/>
        <w:autoSpaceDN w:val="0"/>
        <w:spacing w:line="360" w:lineRule="auto"/>
        <w:jc w:val="center"/>
        <w:rPr>
          <w:rFonts w:ascii="Times New Roman" w:eastAsia="Times New Roman" w:hAnsi="Times New Roman" w:cs="Times New Roman"/>
          <w:kern w:val="3"/>
          <w:lang w:eastAsia="zh-CN"/>
        </w:rPr>
      </w:pPr>
    </w:p>
    <w:p w:rsidR="00AB1715" w:rsidRDefault="00AB1715" w:rsidP="00AB1715">
      <w:pPr>
        <w:suppressAutoHyphens/>
        <w:autoSpaceDN w:val="0"/>
        <w:spacing w:line="360" w:lineRule="auto"/>
        <w:jc w:val="center"/>
        <w:rPr>
          <w:rFonts w:ascii="Times New Roman" w:eastAsia="Times New Roman" w:hAnsi="Times New Roman" w:cs="Times New Roman"/>
          <w:kern w:val="3"/>
          <w:lang w:eastAsia="zh-CN"/>
        </w:rPr>
      </w:pPr>
    </w:p>
    <w:p w:rsidR="00AB1715" w:rsidRDefault="00AB1715" w:rsidP="00AB1715">
      <w:pPr>
        <w:suppressAutoHyphens/>
        <w:autoSpaceDN w:val="0"/>
        <w:spacing w:line="360" w:lineRule="auto"/>
        <w:jc w:val="center"/>
        <w:rPr>
          <w:rFonts w:ascii="Times New Roman" w:eastAsia="Times New Roman" w:hAnsi="Times New Roman" w:cs="Times New Roman"/>
          <w:kern w:val="3"/>
          <w:lang w:eastAsia="zh-CN"/>
        </w:rPr>
      </w:pPr>
    </w:p>
    <w:p w:rsidR="00AB1715" w:rsidRDefault="00AB1715" w:rsidP="00AB1715">
      <w:pPr>
        <w:suppressAutoHyphens/>
        <w:autoSpaceDN w:val="0"/>
        <w:spacing w:line="360" w:lineRule="auto"/>
        <w:jc w:val="center"/>
        <w:rPr>
          <w:rFonts w:ascii="Times New Roman" w:eastAsia="Times New Roman" w:hAnsi="Times New Roman" w:cs="Times New Roman"/>
          <w:kern w:val="3"/>
          <w:lang w:eastAsia="zh-CN"/>
        </w:rPr>
      </w:pPr>
    </w:p>
    <w:p w:rsidR="00AB1715" w:rsidRDefault="00AB1715" w:rsidP="00AB1715">
      <w:pPr>
        <w:suppressAutoHyphens/>
        <w:autoSpaceDN w:val="0"/>
        <w:spacing w:line="360" w:lineRule="auto"/>
        <w:jc w:val="center"/>
        <w:rPr>
          <w:rFonts w:ascii="Times New Roman" w:eastAsia="Times New Roman" w:hAnsi="Times New Roman" w:cs="Times New Roman"/>
          <w:kern w:val="3"/>
          <w:lang w:eastAsia="zh-CN"/>
        </w:rPr>
      </w:pPr>
    </w:p>
    <w:p w:rsidR="00AB1715" w:rsidRDefault="00AB1715" w:rsidP="00AB1715">
      <w:pPr>
        <w:suppressAutoHyphens/>
        <w:autoSpaceDN w:val="0"/>
        <w:spacing w:line="360" w:lineRule="auto"/>
        <w:jc w:val="both"/>
        <w:rPr>
          <w:rFonts w:ascii="Times New Roman" w:eastAsia="Times New Roman" w:hAnsi="Times New Roman" w:cs="Times New Roman"/>
          <w:kern w:val="3"/>
          <w:lang w:eastAsia="zh-CN"/>
        </w:rPr>
      </w:pPr>
    </w:p>
    <w:p w:rsidR="00E34016" w:rsidRPr="00AB1715" w:rsidRDefault="00E34016" w:rsidP="00AB1715">
      <w:pPr>
        <w:suppressAutoHyphens/>
        <w:autoSpaceDN w:val="0"/>
        <w:spacing w:line="360" w:lineRule="auto"/>
        <w:jc w:val="both"/>
        <w:rPr>
          <w:rFonts w:ascii="Times New Roman" w:eastAsia="Times New Roman" w:hAnsi="Times New Roman" w:cs="Times New Roman"/>
          <w:kern w:val="3"/>
          <w:lang w:eastAsia="zh-CN"/>
        </w:rPr>
      </w:pPr>
      <w:r w:rsidRPr="00AB1715">
        <w:rPr>
          <w:rFonts w:ascii="Times New Roman" w:eastAsia="Times New Roman" w:hAnsi="Times New Roman" w:cs="Times New Roman"/>
          <w:kern w:val="3"/>
          <w:lang w:eastAsia="zh-CN"/>
        </w:rPr>
        <w:t>INDICE:</w:t>
      </w:r>
    </w:p>
    <w:p w:rsidR="00E34016"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Tema di ricerca</w:t>
      </w:r>
    </w:p>
    <w:p w:rsidR="000A7AC4" w:rsidRDefault="000A7AC4" w:rsidP="000A7AC4">
      <w:pPr>
        <w:pStyle w:val="Paragrafoelenco"/>
        <w:autoSpaceDE w:val="0"/>
        <w:autoSpaceDN w:val="0"/>
        <w:adjustRightInd w:val="0"/>
        <w:ind w:left="0"/>
        <w:jc w:val="both"/>
        <w:rPr>
          <w:rFonts w:cstheme="minorHAnsi"/>
        </w:rPr>
      </w:pPr>
    </w:p>
    <w:p w:rsidR="000A7AC4" w:rsidRPr="000A7AC4" w:rsidRDefault="000A7AC4" w:rsidP="00AB1715">
      <w:pPr>
        <w:pStyle w:val="Paragrafoelenco"/>
        <w:numPr>
          <w:ilvl w:val="0"/>
          <w:numId w:val="35"/>
        </w:numPr>
        <w:autoSpaceDE w:val="0"/>
        <w:autoSpaceDN w:val="0"/>
        <w:adjustRightInd w:val="0"/>
        <w:ind w:left="0" w:firstLine="0"/>
        <w:jc w:val="both"/>
        <w:rPr>
          <w:rFonts w:cstheme="minorHAnsi"/>
        </w:rPr>
      </w:pPr>
      <w:r>
        <w:t>Definizione dell’obiettivo conoscitivo di ricerca</w:t>
      </w:r>
      <w:r w:rsidRPr="00AB1715">
        <w:rPr>
          <w:b/>
        </w:rPr>
        <w:t xml:space="preserve"> </w:t>
      </w:r>
    </w:p>
    <w:p w:rsidR="000A7AC4" w:rsidRPr="000A7AC4" w:rsidRDefault="000A7AC4" w:rsidP="000A7AC4">
      <w:pPr>
        <w:pStyle w:val="Paragrafoelenco"/>
        <w:rPr>
          <w:rFonts w:cstheme="minorHAnsi"/>
        </w:rPr>
      </w:pPr>
    </w:p>
    <w:p w:rsidR="000A7AC4" w:rsidRPr="000A7AC4" w:rsidRDefault="000A7AC4" w:rsidP="000A7AC4">
      <w:pPr>
        <w:pStyle w:val="Paragrafoelenco"/>
        <w:numPr>
          <w:ilvl w:val="0"/>
          <w:numId w:val="35"/>
        </w:numPr>
        <w:autoSpaceDE w:val="0"/>
        <w:autoSpaceDN w:val="0"/>
        <w:adjustRightInd w:val="0"/>
        <w:ind w:left="0" w:firstLine="0"/>
        <w:jc w:val="both"/>
        <w:rPr>
          <w:rFonts w:cstheme="minorHAnsi"/>
        </w:rPr>
      </w:pPr>
      <w:r>
        <w:rPr>
          <w:rFonts w:cstheme="minorHAnsi"/>
        </w:rPr>
        <w:t>Definizione del problema di ricerca</w:t>
      </w:r>
    </w:p>
    <w:p w:rsidR="00E34016" w:rsidRPr="000A7AC4" w:rsidRDefault="00E34016" w:rsidP="000A7AC4">
      <w:pPr>
        <w:autoSpaceDE w:val="0"/>
        <w:autoSpaceDN w:val="0"/>
        <w:adjustRightInd w:val="0"/>
        <w:jc w:val="both"/>
        <w:rPr>
          <w:rFonts w:cstheme="minorHAnsi"/>
        </w:rPr>
      </w:pPr>
    </w:p>
    <w:p w:rsidR="00E34016" w:rsidRPr="00AB1715" w:rsidRDefault="000A7AC4" w:rsidP="00AB1715">
      <w:pPr>
        <w:pStyle w:val="Paragrafoelenco"/>
        <w:numPr>
          <w:ilvl w:val="0"/>
          <w:numId w:val="35"/>
        </w:numPr>
        <w:autoSpaceDE w:val="0"/>
        <w:autoSpaceDN w:val="0"/>
        <w:adjustRightInd w:val="0"/>
        <w:ind w:left="0" w:firstLine="0"/>
        <w:jc w:val="both"/>
        <w:rPr>
          <w:rFonts w:cstheme="minorHAnsi"/>
        </w:rPr>
      </w:pPr>
      <w:r>
        <w:rPr>
          <w:rFonts w:cstheme="minorHAnsi"/>
        </w:rPr>
        <w:t>Costruzione del q</w:t>
      </w:r>
      <w:r w:rsidR="00E34016" w:rsidRPr="00AB1715">
        <w:rPr>
          <w:rFonts w:cstheme="minorHAnsi"/>
        </w:rPr>
        <w:t>uadro teorico</w:t>
      </w:r>
      <w:r>
        <w:rPr>
          <w:rFonts w:cstheme="minorHAnsi"/>
        </w:rPr>
        <w:t xml:space="preserve"> di riferimento</w:t>
      </w:r>
    </w:p>
    <w:p w:rsidR="00E34016" w:rsidRPr="00AB1715" w:rsidRDefault="00E34016" w:rsidP="00AB1715">
      <w:pPr>
        <w:autoSpaceDE w:val="0"/>
        <w:autoSpaceDN w:val="0"/>
        <w:adjustRightInd w:val="0"/>
        <w:jc w:val="both"/>
        <w:rPr>
          <w:rFonts w:cstheme="minorHAnsi"/>
        </w:rPr>
      </w:pPr>
    </w:p>
    <w:p w:rsidR="00E34016" w:rsidRPr="00AB1715"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Mappa concettuale</w:t>
      </w:r>
    </w:p>
    <w:p w:rsidR="00E34016" w:rsidRPr="00AB1715" w:rsidRDefault="00E34016" w:rsidP="00AB1715">
      <w:pPr>
        <w:autoSpaceDE w:val="0"/>
        <w:autoSpaceDN w:val="0"/>
        <w:adjustRightInd w:val="0"/>
        <w:jc w:val="both"/>
        <w:rPr>
          <w:rFonts w:cstheme="minorHAnsi"/>
        </w:rPr>
      </w:pPr>
    </w:p>
    <w:p w:rsidR="00E34016" w:rsidRPr="00AB1715"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Ipotesi di</w:t>
      </w:r>
      <w:r w:rsidR="000A7AC4">
        <w:rPr>
          <w:rFonts w:cstheme="minorHAnsi"/>
        </w:rPr>
        <w:t xml:space="preserve"> lavoro</w:t>
      </w:r>
    </w:p>
    <w:p w:rsidR="00E34016" w:rsidRPr="00AB1715" w:rsidRDefault="00E34016" w:rsidP="00AB1715">
      <w:pPr>
        <w:autoSpaceDE w:val="0"/>
        <w:autoSpaceDN w:val="0"/>
        <w:adjustRightInd w:val="0"/>
        <w:jc w:val="both"/>
        <w:rPr>
          <w:rFonts w:cstheme="minorHAnsi"/>
        </w:rPr>
      </w:pPr>
    </w:p>
    <w:p w:rsidR="00E34016" w:rsidRDefault="000A7AC4" w:rsidP="00AB1715">
      <w:pPr>
        <w:pStyle w:val="Paragrafoelenco"/>
        <w:numPr>
          <w:ilvl w:val="0"/>
          <w:numId w:val="35"/>
        </w:numPr>
        <w:autoSpaceDE w:val="0"/>
        <w:autoSpaceDN w:val="0"/>
        <w:adjustRightInd w:val="0"/>
        <w:ind w:left="0" w:firstLine="0"/>
        <w:jc w:val="both"/>
        <w:rPr>
          <w:rFonts w:cstheme="minorHAnsi"/>
        </w:rPr>
      </w:pPr>
      <w:r>
        <w:rPr>
          <w:rFonts w:cstheme="minorHAnsi"/>
        </w:rPr>
        <w:t>Fattori</w:t>
      </w:r>
      <w:r w:rsidR="00E34016" w:rsidRPr="00AB1715">
        <w:rPr>
          <w:rFonts w:cstheme="minorHAnsi"/>
        </w:rPr>
        <w:t xml:space="preserve"> dipendenti e indipendenti</w:t>
      </w:r>
    </w:p>
    <w:p w:rsidR="000A7AC4" w:rsidRPr="000A7AC4" w:rsidRDefault="000A7AC4" w:rsidP="000A7AC4">
      <w:pPr>
        <w:pStyle w:val="Paragrafoelenco"/>
        <w:rPr>
          <w:rFonts w:cstheme="minorHAnsi"/>
        </w:rPr>
      </w:pPr>
    </w:p>
    <w:p w:rsidR="000A7AC4" w:rsidRPr="00AB1715" w:rsidRDefault="000A7AC4" w:rsidP="00AB1715">
      <w:pPr>
        <w:pStyle w:val="Paragrafoelenco"/>
        <w:numPr>
          <w:ilvl w:val="0"/>
          <w:numId w:val="35"/>
        </w:numPr>
        <w:autoSpaceDE w:val="0"/>
        <w:autoSpaceDN w:val="0"/>
        <w:adjustRightInd w:val="0"/>
        <w:ind w:left="0" w:firstLine="0"/>
        <w:jc w:val="both"/>
        <w:rPr>
          <w:rFonts w:cstheme="minorHAnsi"/>
        </w:rPr>
      </w:pPr>
      <w:r>
        <w:rPr>
          <w:rFonts w:cstheme="minorHAnsi"/>
        </w:rPr>
        <w:t>Definizione operativa dei fattori</w:t>
      </w:r>
    </w:p>
    <w:p w:rsidR="00E34016" w:rsidRPr="00AB1715" w:rsidRDefault="00E34016" w:rsidP="00AB1715">
      <w:pPr>
        <w:pStyle w:val="Paragrafoelenco"/>
        <w:jc w:val="both"/>
        <w:rPr>
          <w:rFonts w:cstheme="minorHAnsi"/>
        </w:rPr>
      </w:pPr>
    </w:p>
    <w:p w:rsidR="00E34016" w:rsidRPr="00AB1715"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Variabili di sfondo</w:t>
      </w:r>
    </w:p>
    <w:p w:rsidR="00E34016" w:rsidRPr="00AB1715" w:rsidRDefault="00E34016" w:rsidP="00AB1715">
      <w:pPr>
        <w:autoSpaceDE w:val="0"/>
        <w:autoSpaceDN w:val="0"/>
        <w:adjustRightInd w:val="0"/>
        <w:jc w:val="both"/>
        <w:rPr>
          <w:rFonts w:cstheme="minorHAnsi"/>
        </w:rPr>
      </w:pPr>
    </w:p>
    <w:p w:rsidR="00E34016" w:rsidRPr="00AB1715"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Popolazione di riferimento, numerosità del campione e tipologia del campionamento</w:t>
      </w:r>
    </w:p>
    <w:p w:rsidR="00E34016" w:rsidRPr="00AB1715" w:rsidRDefault="00E34016" w:rsidP="00AB1715">
      <w:pPr>
        <w:autoSpaceDE w:val="0"/>
        <w:autoSpaceDN w:val="0"/>
        <w:adjustRightInd w:val="0"/>
        <w:jc w:val="both"/>
        <w:rPr>
          <w:rFonts w:cstheme="minorHAnsi"/>
        </w:rPr>
      </w:pPr>
    </w:p>
    <w:p w:rsidR="00E34016" w:rsidRPr="00AB1715"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Tecniche e strumenti di rilevazione dati</w:t>
      </w:r>
    </w:p>
    <w:p w:rsidR="00D51876" w:rsidRPr="00AB1715" w:rsidRDefault="00D51876" w:rsidP="00AB1715">
      <w:pPr>
        <w:pStyle w:val="Paragrafoelenco"/>
        <w:jc w:val="both"/>
        <w:rPr>
          <w:rFonts w:cstheme="minorHAnsi"/>
        </w:rPr>
      </w:pPr>
    </w:p>
    <w:p w:rsidR="00D51876" w:rsidRPr="00AB1715" w:rsidRDefault="00D5187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Questionario</w:t>
      </w:r>
    </w:p>
    <w:p w:rsidR="00E34016" w:rsidRPr="00AB1715" w:rsidRDefault="00E34016" w:rsidP="00AB1715">
      <w:pPr>
        <w:autoSpaceDE w:val="0"/>
        <w:autoSpaceDN w:val="0"/>
        <w:adjustRightInd w:val="0"/>
        <w:jc w:val="both"/>
        <w:rPr>
          <w:rFonts w:cstheme="minorHAnsi"/>
        </w:rPr>
      </w:pPr>
    </w:p>
    <w:p w:rsidR="00E34016" w:rsidRPr="00AB1715"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 xml:space="preserve">Pianificazione di </w:t>
      </w:r>
      <w:r w:rsidR="000A7AC4">
        <w:rPr>
          <w:rFonts w:cstheme="minorHAnsi"/>
        </w:rPr>
        <w:t>rilevazione dei</w:t>
      </w:r>
      <w:r w:rsidRPr="00AB1715">
        <w:rPr>
          <w:rFonts w:cstheme="minorHAnsi"/>
        </w:rPr>
        <w:t xml:space="preserve"> dati</w:t>
      </w:r>
    </w:p>
    <w:p w:rsidR="00E34016" w:rsidRPr="00AB1715" w:rsidRDefault="00E34016" w:rsidP="00AB1715">
      <w:pPr>
        <w:autoSpaceDE w:val="0"/>
        <w:autoSpaceDN w:val="0"/>
        <w:adjustRightInd w:val="0"/>
        <w:jc w:val="both"/>
        <w:rPr>
          <w:rFonts w:cstheme="minorHAnsi"/>
        </w:rPr>
      </w:pPr>
    </w:p>
    <w:p w:rsidR="00E34016" w:rsidRPr="00AB1715"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Tecniche di analisi dei dati</w:t>
      </w:r>
      <w:r w:rsidR="000A7AC4">
        <w:rPr>
          <w:rFonts w:cstheme="minorHAnsi"/>
        </w:rPr>
        <w:t xml:space="preserve"> utilizzate </w:t>
      </w:r>
    </w:p>
    <w:p w:rsidR="00E34016" w:rsidRPr="00AB1715" w:rsidRDefault="00E34016" w:rsidP="00AB1715">
      <w:pPr>
        <w:pStyle w:val="Paragrafoelenco"/>
        <w:jc w:val="both"/>
        <w:rPr>
          <w:rFonts w:cstheme="minorHAnsi"/>
        </w:rPr>
      </w:pPr>
    </w:p>
    <w:p w:rsidR="00E34016" w:rsidRPr="00AB1715" w:rsidRDefault="00E34016" w:rsidP="00AB1715">
      <w:pPr>
        <w:pStyle w:val="Paragrafoelenco"/>
        <w:numPr>
          <w:ilvl w:val="0"/>
          <w:numId w:val="35"/>
        </w:numPr>
        <w:autoSpaceDE w:val="0"/>
        <w:autoSpaceDN w:val="0"/>
        <w:adjustRightInd w:val="0"/>
        <w:ind w:left="0" w:firstLine="0"/>
        <w:jc w:val="both"/>
        <w:rPr>
          <w:rFonts w:cstheme="minorHAnsi"/>
        </w:rPr>
      </w:pPr>
      <w:r w:rsidRPr="00AB1715">
        <w:rPr>
          <w:rFonts w:cstheme="minorHAnsi"/>
        </w:rPr>
        <w:t>Interpretazione dei dati</w:t>
      </w:r>
    </w:p>
    <w:p w:rsidR="00E34016" w:rsidRPr="00AB1715" w:rsidRDefault="00E34016" w:rsidP="00AB1715">
      <w:pPr>
        <w:autoSpaceDE w:val="0"/>
        <w:autoSpaceDN w:val="0"/>
        <w:adjustRightInd w:val="0"/>
        <w:jc w:val="both"/>
        <w:rPr>
          <w:rFonts w:cstheme="minorHAnsi"/>
        </w:rPr>
      </w:pPr>
    </w:p>
    <w:p w:rsidR="00E34016" w:rsidRPr="00620ED7" w:rsidRDefault="00E34016" w:rsidP="00620ED7">
      <w:pPr>
        <w:pStyle w:val="Paragrafoelenco"/>
        <w:numPr>
          <w:ilvl w:val="0"/>
          <w:numId w:val="35"/>
        </w:numPr>
        <w:autoSpaceDE w:val="0"/>
        <w:autoSpaceDN w:val="0"/>
        <w:adjustRightInd w:val="0"/>
        <w:ind w:left="0" w:firstLine="0"/>
        <w:jc w:val="both"/>
        <w:rPr>
          <w:rFonts w:cstheme="minorHAnsi"/>
        </w:rPr>
      </w:pPr>
      <w:r w:rsidRPr="00AB1715">
        <w:rPr>
          <w:rFonts w:cstheme="minorHAnsi"/>
        </w:rPr>
        <w:t>Auto</w:t>
      </w:r>
      <w:r w:rsidRPr="00620ED7">
        <w:rPr>
          <w:rFonts w:cstheme="minorHAnsi"/>
        </w:rPr>
        <w:t>riflessione sull'esperienza compiuta</w:t>
      </w:r>
    </w:p>
    <w:p w:rsidR="00E34016" w:rsidRPr="00AB1715" w:rsidRDefault="00E34016" w:rsidP="00AB1715">
      <w:pPr>
        <w:autoSpaceDE w:val="0"/>
        <w:autoSpaceDN w:val="0"/>
        <w:adjustRightInd w:val="0"/>
        <w:jc w:val="both"/>
        <w:rPr>
          <w:rFonts w:cstheme="minorHAnsi"/>
        </w:rPr>
      </w:pPr>
    </w:p>
    <w:p w:rsidR="00905EA2" w:rsidRPr="00AB1715" w:rsidRDefault="00905EA2" w:rsidP="00AB1715">
      <w:pPr>
        <w:suppressAutoHyphens/>
        <w:autoSpaceDN w:val="0"/>
        <w:spacing w:line="360" w:lineRule="auto"/>
        <w:jc w:val="both"/>
        <w:rPr>
          <w:rFonts w:ascii="Times New Roman" w:eastAsia="Times New Roman" w:hAnsi="Times New Roman" w:cs="Times New Roman"/>
          <w:kern w:val="3"/>
          <w:lang w:eastAsia="zh-CN"/>
        </w:rPr>
      </w:pPr>
    </w:p>
    <w:p w:rsidR="00905EA2" w:rsidRPr="00AB1715" w:rsidRDefault="00905EA2" w:rsidP="00AB1715">
      <w:pPr>
        <w:suppressAutoHyphens/>
        <w:autoSpaceDN w:val="0"/>
        <w:spacing w:line="360" w:lineRule="auto"/>
        <w:jc w:val="both"/>
        <w:rPr>
          <w:rFonts w:ascii="Times New Roman" w:eastAsia="Times New Roman" w:hAnsi="Times New Roman" w:cs="Times New Roman"/>
          <w:kern w:val="3"/>
          <w:lang w:eastAsia="zh-CN"/>
        </w:rPr>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E34016" w:rsidRPr="00AB1715" w:rsidRDefault="00E34016" w:rsidP="00AB1715">
      <w:pPr>
        <w:jc w:val="both"/>
      </w:pPr>
    </w:p>
    <w:p w:rsidR="00523191" w:rsidRPr="00AB1715" w:rsidRDefault="00523191" w:rsidP="00AB1715">
      <w:pPr>
        <w:jc w:val="both"/>
      </w:pPr>
    </w:p>
    <w:p w:rsidR="00523191" w:rsidRPr="00AB1715" w:rsidRDefault="00523191" w:rsidP="00AB1715">
      <w:pPr>
        <w:jc w:val="both"/>
      </w:pPr>
    </w:p>
    <w:p w:rsidR="00905EA2" w:rsidRPr="00AB1715" w:rsidRDefault="00905EA2" w:rsidP="00AB1715">
      <w:pPr>
        <w:pStyle w:val="Paragrafoelenco"/>
        <w:numPr>
          <w:ilvl w:val="0"/>
          <w:numId w:val="37"/>
        </w:numPr>
        <w:jc w:val="both"/>
      </w:pPr>
      <w:r w:rsidRPr="00AB1715">
        <w:rPr>
          <w:b/>
        </w:rPr>
        <w:t>TEMA DI RICERCA</w:t>
      </w:r>
      <w:r w:rsidRPr="00AB1715">
        <w:t>:</w:t>
      </w:r>
    </w:p>
    <w:p w:rsidR="00905EA2" w:rsidRPr="00AB1715" w:rsidRDefault="00905EA2" w:rsidP="00AB1715">
      <w:pPr>
        <w:pStyle w:val="Paragrafoelenco"/>
        <w:jc w:val="both"/>
      </w:pPr>
      <w:r w:rsidRPr="00AB1715">
        <w:t>Distacco mamma-bambino nell’inserimento al nido</w:t>
      </w:r>
    </w:p>
    <w:p w:rsidR="00905EA2" w:rsidRPr="00AB1715" w:rsidRDefault="00905EA2" w:rsidP="00AB1715">
      <w:pPr>
        <w:pStyle w:val="Paragrafoelenco"/>
        <w:jc w:val="both"/>
      </w:pPr>
    </w:p>
    <w:p w:rsidR="00905EA2" w:rsidRPr="00AB1715" w:rsidRDefault="00905EA2" w:rsidP="00AB1715">
      <w:pPr>
        <w:pStyle w:val="Paragrafoelenco"/>
        <w:jc w:val="both"/>
      </w:pPr>
    </w:p>
    <w:p w:rsidR="00905EA2" w:rsidRPr="00AB1715" w:rsidRDefault="00905EA2" w:rsidP="00AB1715">
      <w:pPr>
        <w:pStyle w:val="Paragrafoelenco"/>
        <w:numPr>
          <w:ilvl w:val="0"/>
          <w:numId w:val="37"/>
        </w:numPr>
        <w:jc w:val="both"/>
        <w:rPr>
          <w:b/>
        </w:rPr>
      </w:pPr>
      <w:r w:rsidRPr="00AB1715">
        <w:rPr>
          <w:b/>
        </w:rPr>
        <w:t>DEFINIZIONE DELL’OBIETTIVO CONOSCITIVO DI RICERCA:</w:t>
      </w:r>
    </w:p>
    <w:p w:rsidR="00905EA2" w:rsidRPr="00AB1715" w:rsidRDefault="00905EA2" w:rsidP="00AB1715">
      <w:pPr>
        <w:pStyle w:val="Paragrafoelenco"/>
        <w:jc w:val="both"/>
      </w:pPr>
      <w:r w:rsidRPr="00AB1715">
        <w:t>Stabilire se esiste una relazione tra l’attaccamento mamma-bambino e l’inserimento del bambino al nido.</w:t>
      </w:r>
    </w:p>
    <w:p w:rsidR="00905EA2" w:rsidRPr="00AB1715" w:rsidRDefault="00905EA2" w:rsidP="00AB1715">
      <w:pPr>
        <w:pStyle w:val="Paragrafoelenco"/>
        <w:jc w:val="both"/>
      </w:pPr>
    </w:p>
    <w:p w:rsidR="00905EA2" w:rsidRPr="00AB1715" w:rsidRDefault="00905EA2" w:rsidP="00AB1715">
      <w:pPr>
        <w:pStyle w:val="Paragrafoelenco"/>
        <w:numPr>
          <w:ilvl w:val="0"/>
          <w:numId w:val="37"/>
        </w:numPr>
        <w:jc w:val="both"/>
      </w:pPr>
      <w:r w:rsidRPr="00AB1715">
        <w:rPr>
          <w:b/>
        </w:rPr>
        <w:t>DEFINIZIONE DEL PROBLEMA DI RICERCA</w:t>
      </w:r>
      <w:r w:rsidRPr="00AB1715">
        <w:t>:</w:t>
      </w:r>
    </w:p>
    <w:p w:rsidR="00905EA2" w:rsidRPr="00AB1715" w:rsidRDefault="00905EA2" w:rsidP="00AB1715">
      <w:pPr>
        <w:pStyle w:val="Paragrafoelenco"/>
        <w:jc w:val="both"/>
        <w:rPr>
          <w:i/>
        </w:rPr>
      </w:pPr>
      <w:proofErr w:type="gramStart"/>
      <w:r w:rsidRPr="00AB1715">
        <w:rPr>
          <w:i/>
        </w:rPr>
        <w:t>“ Vi</w:t>
      </w:r>
      <w:proofErr w:type="gramEnd"/>
      <w:r w:rsidRPr="00AB1715">
        <w:rPr>
          <w:i/>
        </w:rPr>
        <w:t xml:space="preserve"> è una relazione tra l’attaccamento mamma-bambino e l’inserimento del bambino al nido?”</w:t>
      </w:r>
    </w:p>
    <w:p w:rsidR="00905EA2" w:rsidRPr="00AB1715" w:rsidRDefault="00905EA2" w:rsidP="00AB1715">
      <w:pPr>
        <w:pStyle w:val="Paragrafoelenco"/>
        <w:jc w:val="both"/>
      </w:pPr>
    </w:p>
    <w:p w:rsidR="00905EA2" w:rsidRPr="00AB1715" w:rsidRDefault="00905EA2" w:rsidP="00AB1715">
      <w:pPr>
        <w:pStyle w:val="Paragrafoelenco"/>
        <w:jc w:val="both"/>
      </w:pPr>
    </w:p>
    <w:p w:rsidR="00905EA2" w:rsidRPr="00AB1715" w:rsidRDefault="00905EA2" w:rsidP="00AB1715">
      <w:pPr>
        <w:pStyle w:val="Paragrafoelenco"/>
        <w:numPr>
          <w:ilvl w:val="0"/>
          <w:numId w:val="37"/>
        </w:numPr>
        <w:jc w:val="both"/>
        <w:rPr>
          <w:b/>
        </w:rPr>
      </w:pPr>
      <w:r w:rsidRPr="00AB1715">
        <w:rPr>
          <w:b/>
        </w:rPr>
        <w:t>COSTRUZIONE DEL QUADRO TEORICO DI RIFERIMENTO:</w:t>
      </w:r>
    </w:p>
    <w:p w:rsidR="00905EA2" w:rsidRPr="00AB1715" w:rsidRDefault="00905EA2" w:rsidP="00AB1715">
      <w:pPr>
        <w:ind w:left="360" w:firstLine="60"/>
        <w:jc w:val="both"/>
      </w:pPr>
    </w:p>
    <w:p w:rsidR="00905EA2" w:rsidRPr="00AB1715" w:rsidRDefault="00905EA2" w:rsidP="00AB1715">
      <w:pPr>
        <w:ind w:left="360" w:firstLine="60"/>
        <w:jc w:val="both"/>
      </w:pPr>
      <w:r w:rsidRPr="00AB1715">
        <w:t>Il distacco mamma – bambino è correlato con l’attaccamento che   può essere:</w:t>
      </w:r>
    </w:p>
    <w:p w:rsidR="00905EA2" w:rsidRPr="00AB1715" w:rsidRDefault="00905EA2" w:rsidP="00AB1715">
      <w:pPr>
        <w:spacing w:line="357" w:lineRule="auto"/>
        <w:ind w:left="360"/>
        <w:jc w:val="both"/>
      </w:pPr>
    </w:p>
    <w:p w:rsidR="00905EA2" w:rsidRPr="00AB1715" w:rsidRDefault="00905EA2" w:rsidP="00AB1715">
      <w:pPr>
        <w:spacing w:line="357" w:lineRule="auto"/>
        <w:ind w:left="360"/>
        <w:jc w:val="both"/>
      </w:pPr>
      <w:r w:rsidRPr="00AB1715">
        <w:t>-</w:t>
      </w:r>
      <w:r w:rsidRPr="00AB1715">
        <w:rPr>
          <w:b/>
          <w:u w:val="single"/>
        </w:rPr>
        <w:t>SICURO:</w:t>
      </w:r>
      <w:r w:rsidRPr="00AB1715">
        <w:t xml:space="preserve"> Questo tipo di attaccamento è caratterizzato da fiducia nelle figure di attaccamento, autostima e attese positive circa le relazioni interpersonali. Quando un bambino ha uno stile di attaccamento sicuro con la madre, ha instaurato con la sua figura di riferimento una “base sicura”: il bambino ha fiducia e si sente sicuro. Lo stile genitoriale è sereno, il genitore riesce a vivere il distacco con il figlio e aiutarlo, in modo tranquillo. Il figlio nell’allontanarsi è sereno perché sa che la mamma c’è sempre. Al ritorno del genitore, saluta, riceve conforto e torna a giocare sereno (</w:t>
      </w:r>
      <w:proofErr w:type="spellStart"/>
      <w:r w:rsidRPr="00AB1715">
        <w:t>Sciaroni</w:t>
      </w:r>
      <w:proofErr w:type="spellEnd"/>
      <w:r w:rsidRPr="00AB1715">
        <w:t>, 2011-2012).</w:t>
      </w:r>
    </w:p>
    <w:p w:rsidR="00905EA2" w:rsidRPr="00AB1715" w:rsidRDefault="00905EA2" w:rsidP="00AB1715">
      <w:pPr>
        <w:spacing w:line="357" w:lineRule="auto"/>
        <w:ind w:left="-5"/>
        <w:jc w:val="both"/>
      </w:pPr>
    </w:p>
    <w:p w:rsidR="00905EA2" w:rsidRPr="00AB1715" w:rsidRDefault="000A7AC4" w:rsidP="000A7AC4">
      <w:pPr>
        <w:spacing w:line="357" w:lineRule="auto"/>
        <w:ind w:left="-5"/>
        <w:jc w:val="both"/>
      </w:pPr>
      <w:r w:rsidRPr="000A7AC4">
        <w:rPr>
          <w:b/>
        </w:rPr>
        <w:t xml:space="preserve">     </w:t>
      </w:r>
      <w:r w:rsidR="00905EA2" w:rsidRPr="000A7AC4">
        <w:rPr>
          <w:b/>
        </w:rPr>
        <w:t>-INSICURO</w:t>
      </w:r>
      <w:r w:rsidR="00905EA2" w:rsidRPr="00AB1715">
        <w:t xml:space="preserve">: Viene definito da un’immagine negativa e svalutata di Sé, da sfiducia negli altri e da </w:t>
      </w:r>
      <w:r>
        <w:t xml:space="preserve">           </w:t>
      </w:r>
      <w:r w:rsidR="00905EA2" w:rsidRPr="00AB1715">
        <w:t>aspettative negative nei confronti delle interazioni, ritenute a priori insoddisfacenti.</w:t>
      </w:r>
    </w:p>
    <w:p w:rsidR="00905EA2" w:rsidRPr="00AB1715" w:rsidRDefault="00905EA2" w:rsidP="000A7AC4">
      <w:pPr>
        <w:spacing w:line="356" w:lineRule="auto"/>
        <w:ind w:left="-5"/>
        <w:jc w:val="both"/>
      </w:pPr>
      <w:r w:rsidRPr="00AB1715">
        <w:t>L’attaccamento insicuro si articola in tre diverse configurazioni (</w:t>
      </w:r>
      <w:proofErr w:type="spellStart"/>
      <w:r w:rsidRPr="00AB1715">
        <w:t>Ainsworth</w:t>
      </w:r>
      <w:proofErr w:type="spellEnd"/>
      <w:r w:rsidRPr="00AB1715">
        <w:t>, 1970), ognuna delle quali ha caratteristiche proprie ed esiti diversi:</w:t>
      </w:r>
    </w:p>
    <w:p w:rsidR="00905EA2" w:rsidRPr="00AB1715" w:rsidRDefault="00905EA2" w:rsidP="00AB1715">
      <w:pPr>
        <w:spacing w:line="356" w:lineRule="auto"/>
        <w:ind w:left="-5"/>
        <w:jc w:val="both"/>
      </w:pPr>
    </w:p>
    <w:p w:rsidR="00905EA2" w:rsidRPr="00AB1715" w:rsidRDefault="00905EA2" w:rsidP="00AB1715">
      <w:pPr>
        <w:pStyle w:val="Titolo3"/>
        <w:numPr>
          <w:ilvl w:val="0"/>
          <w:numId w:val="17"/>
        </w:numPr>
        <w:jc w:val="both"/>
        <w:rPr>
          <w:rFonts w:asciiTheme="minorHAnsi" w:hAnsiTheme="minorHAnsi"/>
          <w:szCs w:val="24"/>
        </w:rPr>
      </w:pPr>
      <w:r w:rsidRPr="00AB1715">
        <w:rPr>
          <w:rFonts w:asciiTheme="minorHAnsi" w:hAnsiTheme="minorHAnsi"/>
          <w:szCs w:val="24"/>
        </w:rPr>
        <w:t>L’attaccamento insicuro evitante</w:t>
      </w:r>
    </w:p>
    <w:p w:rsidR="00905EA2" w:rsidRPr="00AB1715" w:rsidRDefault="00905EA2" w:rsidP="00AB1715">
      <w:pPr>
        <w:pStyle w:val="Paragrafoelenco"/>
        <w:spacing w:line="357" w:lineRule="auto"/>
        <w:ind w:left="355"/>
        <w:jc w:val="both"/>
      </w:pPr>
      <w:proofErr w:type="gramStart"/>
      <w:r w:rsidRPr="00AB1715">
        <w:t>E’</w:t>
      </w:r>
      <w:proofErr w:type="gramEnd"/>
      <w:r w:rsidRPr="00AB1715">
        <w:t xml:space="preserve"> caratterizzato da una distanza affettiva da parte della figura di attaccamento, da una negazione dei bisogni d’affetto e di cura e da un congelamento delle emozioni. Il messaggio implicito inviato dal genitore al bambino è: “Non mi disturbare, non chiedere aiuto, aggiustati </w:t>
      </w:r>
      <w:r w:rsidRPr="00AB1715">
        <w:lastRenderedPageBreak/>
        <w:t>da solo”, cui corrisponde la negazione dei bisogni di vicinanza e attaccamento. Uno stile genitoriale insicuro può essere resistente, in questo caso il genitore non è capace a lasciare da parte il sé ed ha comportamenti del tutto diversi e scollegati. Ciò crea nel bambino una grande confusione. Questa modalità di comportamento compare quando la madre rifiuta costantemente il bambino nel momento in cui le si avvicina per ottenere conforto o protezione. Rifiuti ripetuti, maltrattamenti o lunghe istituzionalizzazioni sono la causa dei casi più gravi. (</w:t>
      </w:r>
      <w:proofErr w:type="spellStart"/>
      <w:r w:rsidRPr="00AB1715">
        <w:t>Sciaroni</w:t>
      </w:r>
      <w:proofErr w:type="spellEnd"/>
      <w:r w:rsidRPr="00AB1715">
        <w:t xml:space="preserve">, 2011-2012). Il bambino che ha un tipo di attaccamento insicuro evitante manifesta poca angoscia per la separazione. Ignora la madre al momento della riunione e resta inibito nel gioco. Alla scuola dell’infanzia fa prevalere la sfera cognitiva su quella emotiva, è molto concentrato sulle cose e sugli apprendimenti. </w:t>
      </w:r>
      <w:proofErr w:type="gramStart"/>
      <w:r w:rsidRPr="00AB1715">
        <w:t>E’</w:t>
      </w:r>
      <w:proofErr w:type="gramEnd"/>
      <w:r w:rsidRPr="00AB1715">
        <w:t xml:space="preserve"> un bambino che non manifesta il bisogno di contatto fisico e di vicinanza sia nei confronti del docente sia dei compagni. Spesso sceglie gli amici facendo una selezione ed evitando così i conflitti tra pari, a volte si isola dal gruppo. Quando si trova in difficoltà fatica a chiedere aiuto, spesso nelle attività è passivo, esplora poco l’ambiente circostante e sembra sempre timoroso. </w:t>
      </w:r>
      <w:proofErr w:type="gramStart"/>
      <w:r w:rsidRPr="00AB1715">
        <w:t>E’</w:t>
      </w:r>
      <w:proofErr w:type="gramEnd"/>
      <w:r w:rsidRPr="00AB1715">
        <w:t xml:space="preserve"> un bambino che non manifesta le proprie emozioni. Per difendersi usa l’aggressività e a volte è vittima di aggressioni da parte dei compagni (</w:t>
      </w:r>
      <w:proofErr w:type="spellStart"/>
      <w:r w:rsidRPr="00AB1715">
        <w:t>Iametti</w:t>
      </w:r>
      <w:proofErr w:type="spellEnd"/>
      <w:r w:rsidRPr="00AB1715">
        <w:t xml:space="preserve">, 2012-2013; </w:t>
      </w:r>
      <w:proofErr w:type="spellStart"/>
      <w:r w:rsidRPr="00AB1715">
        <w:t>Sciaroni</w:t>
      </w:r>
      <w:proofErr w:type="spellEnd"/>
      <w:r w:rsidRPr="00AB1715">
        <w:t>, 2011-2012)</w:t>
      </w:r>
    </w:p>
    <w:p w:rsidR="00905EA2" w:rsidRPr="00AB1715" w:rsidRDefault="00905EA2" w:rsidP="00AB1715">
      <w:pPr>
        <w:pStyle w:val="Paragrafoelenco"/>
        <w:spacing w:line="357" w:lineRule="auto"/>
        <w:ind w:left="355"/>
        <w:jc w:val="both"/>
      </w:pPr>
    </w:p>
    <w:p w:rsidR="00905EA2" w:rsidRPr="00AB1715" w:rsidRDefault="00905EA2" w:rsidP="00AB1715">
      <w:pPr>
        <w:pStyle w:val="Titolo3"/>
        <w:numPr>
          <w:ilvl w:val="0"/>
          <w:numId w:val="17"/>
        </w:numPr>
        <w:jc w:val="both"/>
        <w:rPr>
          <w:rFonts w:asciiTheme="minorHAnsi" w:hAnsiTheme="minorHAnsi"/>
          <w:szCs w:val="24"/>
        </w:rPr>
      </w:pPr>
      <w:r w:rsidRPr="00AB1715">
        <w:rPr>
          <w:rFonts w:asciiTheme="minorHAnsi" w:hAnsiTheme="minorHAnsi"/>
          <w:szCs w:val="24"/>
        </w:rPr>
        <w:t>Attaccamento insicuro ansioso-ambivalente</w:t>
      </w:r>
    </w:p>
    <w:p w:rsidR="00905EA2" w:rsidRPr="00AB1715" w:rsidRDefault="00905EA2" w:rsidP="00AB1715">
      <w:pPr>
        <w:pStyle w:val="Paragrafoelenco"/>
        <w:spacing w:line="357" w:lineRule="auto"/>
        <w:ind w:left="355"/>
        <w:jc w:val="both"/>
      </w:pPr>
      <w:r w:rsidRPr="00AB1715">
        <w:t>In questo stile di attaccamento è disconosciuto il bisogno di autonomia. La modalità di accudimento dell’adulto è iperprotettiva e al bambino viene inviato un messaggio invischiante: “Non ti allontanare perché il mondo è pericoloso e perché io (genitore) non potrei sopportare il distacco da te”. Uno stile genitoriale insicuro è quello del genitore ambivalente che nella voglia di accelerare i processi, di rendere autonomo il figlio, gli dà un sostegno altalenante; delle volte c’è e altre non è disponibile. Il bambino non capisce cosa succede ed è confuso. I bambini cresciuti nell’ambivalenza, dove il genitore non ha la forza per sostenerlo costantemente, sono molto spesso insicuri. In questo caso è un genitore disponibile e d’aiuto in certe occasioni, ma non in altre. Genitori e figli non si allontanano in modo sereno e i genitori non aiutano i figli a superare gli ostacoli. (</w:t>
      </w:r>
      <w:proofErr w:type="spellStart"/>
      <w:r w:rsidRPr="00AB1715">
        <w:t>Sciaroni</w:t>
      </w:r>
      <w:proofErr w:type="spellEnd"/>
      <w:r w:rsidRPr="00AB1715">
        <w:t xml:space="preserve">, 2011-2012). Il bambino che ha un tipo di attaccamento ambivalente, è fortemente angosciato dalla separazione, difficilmente tranquillizzato dalla riunione, cerca il contatto con rabbia e spesso respinge la madre. Alla scuola dell’infanzia è insicuro nell’esplorazione dell’ambiente che lo circonda, manifesta un’esasperata dipendenza dall’adulto (docente presente in sezione), di cui richiede la presenza e agisce poco senza il suo </w:t>
      </w:r>
      <w:r w:rsidRPr="00AB1715">
        <w:lastRenderedPageBreak/>
        <w:t xml:space="preserve">supporto. </w:t>
      </w:r>
      <w:proofErr w:type="gramStart"/>
      <w:r w:rsidRPr="00AB1715">
        <w:t>E’</w:t>
      </w:r>
      <w:proofErr w:type="gramEnd"/>
      <w:r w:rsidRPr="00AB1715">
        <w:t xml:space="preserve"> sempre alla ricerca di approvazione e di condivisione con l’adulto. </w:t>
      </w:r>
      <w:proofErr w:type="gramStart"/>
      <w:r w:rsidRPr="00AB1715">
        <w:t>E’</w:t>
      </w:r>
      <w:proofErr w:type="gramEnd"/>
      <w:r w:rsidRPr="00AB1715">
        <w:t xml:space="preserve"> un bambino che fa fatica a concentrarsi su un’attività, è dispersivo. </w:t>
      </w:r>
      <w:proofErr w:type="gramStart"/>
      <w:r w:rsidRPr="00AB1715">
        <w:t>E’</w:t>
      </w:r>
      <w:proofErr w:type="gramEnd"/>
      <w:r w:rsidRPr="00AB1715">
        <w:t xml:space="preserve"> spesso ansioso e impaurito e non sfrutta appieno le proprie capacità cognitive perché in continua ricerca di vicinanza affettiva (</w:t>
      </w:r>
      <w:proofErr w:type="spellStart"/>
      <w:r w:rsidRPr="00AB1715">
        <w:t>Iametti</w:t>
      </w:r>
      <w:proofErr w:type="spellEnd"/>
      <w:r w:rsidRPr="00AB1715">
        <w:t>, 2012-2013).</w:t>
      </w:r>
    </w:p>
    <w:p w:rsidR="00905EA2" w:rsidRPr="00AB1715" w:rsidRDefault="00905EA2" w:rsidP="00AB1715">
      <w:pPr>
        <w:pStyle w:val="Paragrafoelenco"/>
        <w:spacing w:line="357" w:lineRule="auto"/>
        <w:ind w:left="355"/>
        <w:jc w:val="both"/>
      </w:pPr>
    </w:p>
    <w:p w:rsidR="00905EA2" w:rsidRPr="00AB1715" w:rsidRDefault="00905EA2" w:rsidP="00AB1715">
      <w:pPr>
        <w:pStyle w:val="Titolo3"/>
        <w:numPr>
          <w:ilvl w:val="0"/>
          <w:numId w:val="17"/>
        </w:numPr>
        <w:jc w:val="both"/>
        <w:rPr>
          <w:rFonts w:asciiTheme="minorHAnsi" w:hAnsiTheme="minorHAnsi"/>
          <w:szCs w:val="24"/>
        </w:rPr>
      </w:pPr>
      <w:r w:rsidRPr="00AB1715">
        <w:rPr>
          <w:rFonts w:asciiTheme="minorHAnsi" w:hAnsiTheme="minorHAnsi"/>
          <w:szCs w:val="24"/>
        </w:rPr>
        <w:t>Attaccamento insicuro-disorganizzato</w:t>
      </w:r>
    </w:p>
    <w:p w:rsidR="00905EA2" w:rsidRPr="00AB1715" w:rsidRDefault="00905EA2" w:rsidP="00AB1715">
      <w:pPr>
        <w:pStyle w:val="Paragrafoelenco"/>
        <w:spacing w:line="357" w:lineRule="auto"/>
        <w:ind w:left="355"/>
        <w:jc w:val="both"/>
      </w:pPr>
      <w:r w:rsidRPr="00AB1715">
        <w:t xml:space="preserve">Questo stile di attaccamento, aggiunto alle altre tipologie solo all’inizio degli anni ’90 da </w:t>
      </w:r>
      <w:proofErr w:type="spellStart"/>
      <w:r w:rsidRPr="00AB1715">
        <w:t>Main</w:t>
      </w:r>
      <w:proofErr w:type="spellEnd"/>
      <w:r w:rsidRPr="00AB1715">
        <w:t xml:space="preserve"> e Salomon, rappresenta l’estremo più disfunzionale, è caratterizzato dall’assoluta imprevedibilità e incoerenza dei messaggi inviati da un adulto con disagio in seguito a gravi sofferenze pregresse (lutti, abbandoni, abusi, ecc.). Il bambino con un tipo di attaccamento disorganizzato, reagisce alla separazione con comportamenti molto confusi e disorganizzati. Alla scuola dell’infanzia questo tipo di bambino, ha un deficit di concentrazione e di attenzione, fatica dunque a portare a termine un compito, poiché facilmente distraibile e disorganizzato a livello di pensiero. Ha difficoltà a relazionarsi con i compagni e con l’adulto (docente). </w:t>
      </w:r>
      <w:proofErr w:type="gramStart"/>
      <w:r w:rsidRPr="00AB1715">
        <w:t>E’</w:t>
      </w:r>
      <w:proofErr w:type="gramEnd"/>
      <w:r w:rsidRPr="00AB1715">
        <w:t xml:space="preserve"> un bambino al quale risulta impossibile fidarsi sia dei compagni che del docente. I comportamenti e i messaggi che manda sono incongrui. Spesso manifesta problemi di comportamento, è impulsivo, presenta un’instabilità emotiva e sembra “assente” (</w:t>
      </w:r>
      <w:proofErr w:type="spellStart"/>
      <w:r w:rsidRPr="00AB1715">
        <w:t>Iametti</w:t>
      </w:r>
      <w:proofErr w:type="spellEnd"/>
      <w:r w:rsidRPr="00AB1715">
        <w:t xml:space="preserve">, 2012-2013; </w:t>
      </w:r>
      <w:proofErr w:type="spellStart"/>
      <w:r w:rsidRPr="00AB1715">
        <w:t>Sciaroni</w:t>
      </w:r>
      <w:proofErr w:type="spellEnd"/>
      <w:r w:rsidRPr="00AB1715">
        <w:t>, 2011-2012). Per un bambino vivere una relazione di attaccamento incostante e disorientante può avere conseguenze drammatiche, come carenza d’integrità del Sé e diffusione dell’identità. Tale mappa relazionale, imprecisa e lacunosa, limita notevolmente la possibilità di muoversi adeguatamente nel proprio universo emotivo e nell’articolato mondo delle relazioni con gli altri (come spesso avviene nelle persone che presentano disturbi psichiatrici).</w:t>
      </w:r>
    </w:p>
    <w:p w:rsidR="00905EA2" w:rsidRPr="00AB1715" w:rsidRDefault="00905EA2" w:rsidP="00AB1715">
      <w:pPr>
        <w:jc w:val="both"/>
      </w:pPr>
    </w:p>
    <w:p w:rsidR="00905EA2" w:rsidRPr="00AB1715" w:rsidRDefault="00905EA2" w:rsidP="00AB1715">
      <w:pPr>
        <w:spacing w:line="391" w:lineRule="auto"/>
        <w:ind w:left="355"/>
        <w:jc w:val="both"/>
      </w:pPr>
      <w:r w:rsidRPr="00AB1715">
        <w:t>Uno dei fattori che provoca il distacco mamma – bambino è causato dal rientro prematuro della mamma al lavoro con la conseguente entrata all’asilo del bambino. Questa è una fase molto delicata e si divide in tre fasi:</w:t>
      </w:r>
    </w:p>
    <w:p w:rsidR="00905EA2" w:rsidRPr="00AB1715" w:rsidRDefault="00905EA2" w:rsidP="00AB1715">
      <w:pPr>
        <w:spacing w:line="391" w:lineRule="auto"/>
        <w:ind w:left="355"/>
        <w:jc w:val="both"/>
      </w:pPr>
    </w:p>
    <w:p w:rsidR="00905EA2" w:rsidRPr="00AB1715" w:rsidRDefault="00905EA2" w:rsidP="00AB1715">
      <w:pPr>
        <w:pStyle w:val="Paragrafoelenco"/>
        <w:numPr>
          <w:ilvl w:val="0"/>
          <w:numId w:val="16"/>
        </w:numPr>
        <w:spacing w:after="160" w:line="391" w:lineRule="auto"/>
        <w:jc w:val="both"/>
      </w:pPr>
      <w:r w:rsidRPr="00AB1715">
        <w:rPr>
          <w:b/>
        </w:rPr>
        <w:t>FASE DELLA PROTESTA</w:t>
      </w:r>
      <w:r w:rsidRPr="00AB1715">
        <w:t xml:space="preserve"> </w:t>
      </w:r>
      <w:r w:rsidRPr="00AB1715">
        <w:sym w:font="Wingdings" w:char="F0E0"/>
      </w:r>
      <w:r w:rsidRPr="00AB1715">
        <w:t xml:space="preserve"> questa fase può cominciare immediatamente o può avere luogo con un certo ritardo, dura da alcune ore a una settimana o più. In questa fase il bambino appare a disagio, come se avesse perso la madre e cercasse di riaverla utilizzando le sue poche risorse. Sovente ha crisi di pianto, si agita, si volge verso ogni suono o immagine che potrebbe annunciare la presenza della madre. In tutto il suo comportamento si manifesta </w:t>
      </w:r>
      <w:r w:rsidRPr="00AB1715">
        <w:lastRenderedPageBreak/>
        <w:t>l’intesa aspettativa del ritorno della madre, e in questa fase egli tende a rifiutare tutte le figure sostitutive che cercano di assisterlo.</w:t>
      </w:r>
    </w:p>
    <w:p w:rsidR="00905EA2" w:rsidRPr="00AB1715" w:rsidRDefault="00905EA2" w:rsidP="00AB1715">
      <w:pPr>
        <w:pStyle w:val="Paragrafoelenco"/>
        <w:spacing w:after="160" w:line="391" w:lineRule="auto"/>
        <w:jc w:val="both"/>
      </w:pPr>
    </w:p>
    <w:p w:rsidR="00905EA2" w:rsidRPr="00AB1715" w:rsidRDefault="00905EA2" w:rsidP="00AB1715">
      <w:pPr>
        <w:pStyle w:val="Paragrafoelenco"/>
        <w:numPr>
          <w:ilvl w:val="0"/>
          <w:numId w:val="16"/>
        </w:numPr>
        <w:spacing w:after="160" w:line="391" w:lineRule="auto"/>
        <w:jc w:val="both"/>
      </w:pPr>
      <w:r w:rsidRPr="00AB1715">
        <w:rPr>
          <w:b/>
        </w:rPr>
        <w:t>FASE DELLA DISPERAZIONE</w:t>
      </w:r>
      <w:r w:rsidRPr="00AB1715">
        <w:t xml:space="preserve"> </w:t>
      </w:r>
      <w:r w:rsidRPr="00AB1715">
        <w:sym w:font="Wingdings" w:char="F0E0"/>
      </w:r>
      <w:r w:rsidRPr="00AB1715">
        <w:t xml:space="preserve"> in questa fase è ancora visibile l’interesse per la madre lontana, ma il piccolo, mediante il suo atteggiamento, manifesta la crescente perdita di speranza. Egli sembra essere in uno stato di globale sconforto, è inattivo e chiuso, non pone domande alle persone circostanti, può piangere ininterrottamente o a intermittenza, i movimenti fisici attivi si riducono o terminano.</w:t>
      </w:r>
    </w:p>
    <w:p w:rsidR="00905EA2" w:rsidRPr="00AB1715" w:rsidRDefault="00905EA2" w:rsidP="00AB1715">
      <w:pPr>
        <w:pStyle w:val="Paragrafoelenco"/>
        <w:spacing w:line="391" w:lineRule="auto"/>
        <w:jc w:val="both"/>
      </w:pPr>
    </w:p>
    <w:p w:rsidR="00905EA2" w:rsidRPr="00AB1715" w:rsidRDefault="00905EA2" w:rsidP="00AB1715">
      <w:pPr>
        <w:pStyle w:val="Paragrafoelenco"/>
        <w:spacing w:after="160" w:line="391" w:lineRule="auto"/>
        <w:jc w:val="both"/>
      </w:pPr>
    </w:p>
    <w:p w:rsidR="00905EA2" w:rsidRPr="00AB1715" w:rsidRDefault="00905EA2" w:rsidP="00AB1715">
      <w:pPr>
        <w:pStyle w:val="Paragrafoelenco"/>
        <w:numPr>
          <w:ilvl w:val="0"/>
          <w:numId w:val="16"/>
        </w:numPr>
        <w:spacing w:after="160" w:line="391" w:lineRule="auto"/>
        <w:jc w:val="both"/>
      </w:pPr>
      <w:r w:rsidRPr="00AB1715">
        <w:rPr>
          <w:b/>
        </w:rPr>
        <w:t>FASE DEL DISTACCO</w:t>
      </w:r>
      <w:r w:rsidRPr="00AB1715">
        <w:t xml:space="preserve"> </w:t>
      </w:r>
      <w:r w:rsidRPr="00AB1715">
        <w:sym w:font="Wingdings" w:char="F0E0"/>
      </w:r>
      <w:r w:rsidRPr="00AB1715">
        <w:t xml:space="preserve"> questa fase succede prima o poi alla protesta e alla disperazione, il bambino mostra interesse per l’ambiente: accetta le cure, il cibo e i giochi che gli vengono offerti, può sorridere ed essere socievole. Quando però la madre viene a trovarlo colpisce la mancanza di una condotta tipica di un forte attaccamento normale a quell’età; il bambino sembra a malapena conoscere la madre, tende a rimanere distante e apatico, non si aggrappa e si allontana da lei, sembra aver perso ogni interesse per la figura materna. Pertanto, un bambino che ha raggiunto questo stadio ha poco interesse per i genitori come persone particolari, egli apparirà sereno e adattato al contesto insolito, non apparirà a disagio né intimorito di alcuno; si tratta però di una socievolezza superficiale, dal momento che non gli importa più di nessuno.</w:t>
      </w:r>
    </w:p>
    <w:p w:rsidR="00905EA2" w:rsidRPr="00AB1715" w:rsidRDefault="00905EA2" w:rsidP="00AB1715">
      <w:pPr>
        <w:pStyle w:val="Paragrafoelenco"/>
        <w:spacing w:after="160" w:line="391" w:lineRule="auto"/>
        <w:jc w:val="both"/>
      </w:pPr>
    </w:p>
    <w:p w:rsidR="00905EA2" w:rsidRPr="00AB1715" w:rsidRDefault="00905EA2" w:rsidP="00AB1715">
      <w:pPr>
        <w:spacing w:line="391" w:lineRule="auto"/>
        <w:ind w:left="360"/>
        <w:jc w:val="both"/>
      </w:pPr>
      <w:r w:rsidRPr="00AB1715">
        <w:t>Le prime due fasi possono creare la cosiddetta “</w:t>
      </w:r>
      <w:r w:rsidRPr="00AB1715">
        <w:rPr>
          <w:b/>
        </w:rPr>
        <w:t>ANSIA DA SEPARAZIONE</w:t>
      </w:r>
      <w:r w:rsidRPr="00AB1715">
        <w:t>” cioè la reazione di spavento e di protesta che il bambino manifesta quando le sue principali figure di attaccamento, specie la madre, si allontana da lui o quando è in presenza di figure non familiari. Compare intorno agli 8 mesi di vita e può esprimersi con una crisi di pianto disperato, che si calma solo quando il piccolo viene rassicurato dalla presenza di chi normalmente si occupa di lui.</w:t>
      </w:r>
    </w:p>
    <w:p w:rsidR="00905EA2" w:rsidRPr="00AB1715" w:rsidRDefault="00905EA2" w:rsidP="00AB1715">
      <w:pPr>
        <w:spacing w:line="391" w:lineRule="auto"/>
        <w:ind w:left="360"/>
        <w:jc w:val="both"/>
      </w:pPr>
    </w:p>
    <w:p w:rsidR="00382E99" w:rsidRDefault="00382E99" w:rsidP="00AB1715">
      <w:pPr>
        <w:jc w:val="both"/>
        <w:rPr>
          <w:b/>
        </w:rPr>
      </w:pPr>
    </w:p>
    <w:p w:rsidR="00382E99" w:rsidRDefault="00382E99" w:rsidP="00AB1715">
      <w:pPr>
        <w:jc w:val="both"/>
        <w:rPr>
          <w:b/>
        </w:rPr>
      </w:pPr>
    </w:p>
    <w:p w:rsidR="00382E99" w:rsidRDefault="00382E99" w:rsidP="00AB1715">
      <w:pPr>
        <w:jc w:val="both"/>
        <w:rPr>
          <w:b/>
        </w:rPr>
      </w:pPr>
    </w:p>
    <w:p w:rsidR="00905EA2" w:rsidRPr="00AB1715" w:rsidRDefault="00905EA2" w:rsidP="00AB1715">
      <w:pPr>
        <w:jc w:val="both"/>
      </w:pPr>
      <w:r w:rsidRPr="00AB1715">
        <w:rPr>
          <w:b/>
        </w:rPr>
        <w:lastRenderedPageBreak/>
        <w:t>SITOGRAFIA E BIBLIOGRAFIA</w:t>
      </w:r>
      <w:r w:rsidRPr="00AB1715">
        <w:t>:</w:t>
      </w:r>
    </w:p>
    <w:p w:rsidR="00905EA2" w:rsidRPr="00AB1715" w:rsidRDefault="00905EA2" w:rsidP="00AB1715">
      <w:pPr>
        <w:pStyle w:val="Paragrafoelenco"/>
        <w:numPr>
          <w:ilvl w:val="0"/>
          <w:numId w:val="1"/>
        </w:numPr>
        <w:jc w:val="both"/>
      </w:pPr>
      <w:proofErr w:type="spellStart"/>
      <w:r w:rsidRPr="00AB1715">
        <w:t>Arace</w:t>
      </w:r>
      <w:proofErr w:type="spellEnd"/>
      <w:r w:rsidRPr="00AB1715">
        <w:t xml:space="preserve"> </w:t>
      </w:r>
      <w:proofErr w:type="gramStart"/>
      <w:r w:rsidRPr="00AB1715">
        <w:t>A. ,</w:t>
      </w:r>
      <w:proofErr w:type="gramEnd"/>
      <w:r w:rsidRPr="00AB1715">
        <w:t xml:space="preserve"> </w:t>
      </w:r>
      <w:r w:rsidRPr="00AB1715">
        <w:rPr>
          <w:i/>
        </w:rPr>
        <w:t>“ Psicologia della prima infanzia”,</w:t>
      </w:r>
      <w:r w:rsidRPr="00AB1715">
        <w:t xml:space="preserve"> Mondadori, Milano, 2010;</w:t>
      </w:r>
    </w:p>
    <w:p w:rsidR="00905EA2" w:rsidRPr="00AB1715" w:rsidRDefault="00905EA2" w:rsidP="00AB1715">
      <w:pPr>
        <w:pStyle w:val="Paragrafoelenco"/>
        <w:numPr>
          <w:ilvl w:val="0"/>
          <w:numId w:val="1"/>
        </w:numPr>
        <w:jc w:val="both"/>
      </w:pPr>
      <w:r w:rsidRPr="00AB1715">
        <w:t xml:space="preserve">Attili </w:t>
      </w:r>
      <w:proofErr w:type="gramStart"/>
      <w:r w:rsidRPr="00AB1715">
        <w:t>G. ,</w:t>
      </w:r>
      <w:proofErr w:type="gramEnd"/>
      <w:r w:rsidRPr="00AB1715">
        <w:t xml:space="preserve"> </w:t>
      </w:r>
      <w:r w:rsidRPr="00AB1715">
        <w:rPr>
          <w:i/>
        </w:rPr>
        <w:t>“ Ansia da separazione e misura dell’attaccamento normale e patologico”</w:t>
      </w:r>
      <w:r w:rsidRPr="00AB1715">
        <w:t xml:space="preserve">, </w:t>
      </w:r>
      <w:proofErr w:type="spellStart"/>
      <w:r w:rsidRPr="00AB1715">
        <w:t>Unicopli</w:t>
      </w:r>
      <w:proofErr w:type="spellEnd"/>
      <w:r w:rsidRPr="00AB1715">
        <w:t>, Milano, 2001;</w:t>
      </w:r>
    </w:p>
    <w:p w:rsidR="00905EA2" w:rsidRPr="00AB1715" w:rsidRDefault="00905EA2" w:rsidP="00AB1715">
      <w:pPr>
        <w:pStyle w:val="Paragrafoelenco"/>
        <w:ind w:left="1080"/>
        <w:jc w:val="both"/>
      </w:pPr>
    </w:p>
    <w:p w:rsidR="00905EA2" w:rsidRPr="00AB1715" w:rsidRDefault="00905EA2" w:rsidP="00AB1715">
      <w:pPr>
        <w:pStyle w:val="Paragrafoelenco"/>
        <w:ind w:left="1080"/>
        <w:jc w:val="both"/>
      </w:pPr>
    </w:p>
    <w:p w:rsidR="00905EA2" w:rsidRPr="00AB1715" w:rsidRDefault="00905EA2" w:rsidP="00AB1715">
      <w:pPr>
        <w:pStyle w:val="Paragrafoelenco"/>
        <w:ind w:left="502"/>
        <w:jc w:val="both"/>
      </w:pPr>
    </w:p>
    <w:p w:rsidR="00905EA2" w:rsidRPr="00AB1715" w:rsidRDefault="00905EA2" w:rsidP="00AB1715">
      <w:pPr>
        <w:pStyle w:val="Paragrafoelenco"/>
        <w:numPr>
          <w:ilvl w:val="0"/>
          <w:numId w:val="37"/>
        </w:numPr>
        <w:jc w:val="both"/>
      </w:pPr>
      <w:r w:rsidRPr="00AB1715">
        <w:rPr>
          <w:b/>
        </w:rPr>
        <w:t>MAPPA CONCETTUALE:</w:t>
      </w:r>
    </w:p>
    <w:p w:rsidR="00905EA2" w:rsidRPr="00AB1715" w:rsidRDefault="00905EA2" w:rsidP="00AB1715">
      <w:pPr>
        <w:ind w:left="720"/>
        <w:jc w:val="center"/>
      </w:pPr>
    </w:p>
    <w:p w:rsidR="00905EA2" w:rsidRPr="00AB1715" w:rsidRDefault="00905EA2" w:rsidP="00AB1715">
      <w:pPr>
        <w:jc w:val="center"/>
      </w:pPr>
      <w:r w:rsidRPr="00AB1715">
        <w:rPr>
          <w:noProof/>
        </w:rPr>
        <w:drawing>
          <wp:inline distT="0" distB="0" distL="0" distR="0" wp14:anchorId="6395B864" wp14:editId="01CFB930">
            <wp:extent cx="6739890" cy="5676900"/>
            <wp:effectExtent l="0" t="0" r="0" b="0"/>
            <wp:docPr id="252" name="Immagin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47247" cy="5683097"/>
                    </a:xfrm>
                    <a:prstGeom prst="rect">
                      <a:avLst/>
                    </a:prstGeom>
                    <a:noFill/>
                    <a:ln>
                      <a:noFill/>
                    </a:ln>
                  </pic:spPr>
                </pic:pic>
              </a:graphicData>
            </a:graphic>
          </wp:inline>
        </w:drawing>
      </w:r>
    </w:p>
    <w:p w:rsidR="00905EA2" w:rsidRPr="00AB1715" w:rsidRDefault="00905EA2" w:rsidP="00AB1715">
      <w:pPr>
        <w:pStyle w:val="Paragrafoelenco"/>
        <w:jc w:val="center"/>
        <w:rPr>
          <w:b/>
        </w:rPr>
      </w:pPr>
    </w:p>
    <w:p w:rsidR="00905EA2" w:rsidRPr="00AB1715" w:rsidRDefault="00905EA2" w:rsidP="00AB1715">
      <w:pPr>
        <w:pStyle w:val="Paragrafoelenco"/>
        <w:ind w:left="1069"/>
        <w:jc w:val="center"/>
        <w:rPr>
          <w:b/>
        </w:rPr>
      </w:pPr>
    </w:p>
    <w:p w:rsidR="00905EA2" w:rsidRPr="00AB1715" w:rsidRDefault="00905EA2" w:rsidP="00AB1715">
      <w:pPr>
        <w:pStyle w:val="Paragrafoelenco"/>
        <w:ind w:left="1069"/>
        <w:jc w:val="center"/>
        <w:rPr>
          <w:b/>
        </w:rPr>
      </w:pPr>
    </w:p>
    <w:p w:rsidR="00905EA2" w:rsidRDefault="00905EA2" w:rsidP="00AB1715">
      <w:pPr>
        <w:pStyle w:val="Paragrafoelenco"/>
        <w:ind w:left="1069"/>
        <w:jc w:val="center"/>
        <w:rPr>
          <w:b/>
        </w:rPr>
      </w:pPr>
    </w:p>
    <w:p w:rsidR="00AB1715" w:rsidRDefault="00AB1715" w:rsidP="00AB1715">
      <w:pPr>
        <w:pStyle w:val="Paragrafoelenco"/>
        <w:ind w:left="1069"/>
        <w:jc w:val="center"/>
        <w:rPr>
          <w:b/>
        </w:rPr>
      </w:pPr>
    </w:p>
    <w:p w:rsidR="00382E99" w:rsidRDefault="00382E99" w:rsidP="00AB1715">
      <w:pPr>
        <w:pStyle w:val="Paragrafoelenco"/>
        <w:ind w:left="1069"/>
        <w:jc w:val="center"/>
        <w:rPr>
          <w:b/>
        </w:rPr>
      </w:pPr>
    </w:p>
    <w:p w:rsidR="00382E99" w:rsidRDefault="00382E99" w:rsidP="00AB1715">
      <w:pPr>
        <w:pStyle w:val="Paragrafoelenco"/>
        <w:ind w:left="1069"/>
        <w:jc w:val="center"/>
        <w:rPr>
          <w:b/>
        </w:rPr>
      </w:pPr>
    </w:p>
    <w:p w:rsidR="00382E99" w:rsidRPr="00AB1715" w:rsidRDefault="00382E99" w:rsidP="00AB1715">
      <w:pPr>
        <w:pStyle w:val="Paragrafoelenco"/>
        <w:ind w:left="1069"/>
        <w:jc w:val="center"/>
        <w:rPr>
          <w:b/>
        </w:rPr>
      </w:pPr>
    </w:p>
    <w:p w:rsidR="00905EA2" w:rsidRPr="00AB1715" w:rsidRDefault="00905EA2" w:rsidP="00AB1715">
      <w:pPr>
        <w:pStyle w:val="Paragrafoelenco"/>
        <w:numPr>
          <w:ilvl w:val="0"/>
          <w:numId w:val="37"/>
        </w:numPr>
        <w:jc w:val="both"/>
        <w:rPr>
          <w:b/>
        </w:rPr>
      </w:pPr>
      <w:r w:rsidRPr="00AB1715">
        <w:rPr>
          <w:b/>
        </w:rPr>
        <w:lastRenderedPageBreak/>
        <w:t>IPOTESI DI LAVORO</w:t>
      </w:r>
    </w:p>
    <w:p w:rsidR="00905EA2" w:rsidRPr="00AB1715" w:rsidRDefault="00905EA2" w:rsidP="00AB1715">
      <w:pPr>
        <w:pStyle w:val="Paragrafoelenco"/>
        <w:jc w:val="both"/>
      </w:pPr>
      <w:r w:rsidRPr="00AB1715">
        <w:t>Vi è una relazione tra l’attaccamento mamma-bambino e l’inserimento del bambino al nido.</w:t>
      </w:r>
    </w:p>
    <w:p w:rsidR="00905EA2" w:rsidRPr="00AB1715" w:rsidRDefault="00905EA2" w:rsidP="00AB1715">
      <w:pPr>
        <w:pStyle w:val="Paragrafoelenco"/>
        <w:jc w:val="both"/>
      </w:pPr>
    </w:p>
    <w:p w:rsidR="00E34016" w:rsidRPr="00AB1715" w:rsidRDefault="00E34016" w:rsidP="00AB1715">
      <w:pPr>
        <w:pStyle w:val="Paragrafoelenco"/>
        <w:jc w:val="both"/>
      </w:pPr>
    </w:p>
    <w:p w:rsidR="00905EA2" w:rsidRPr="00AB1715" w:rsidRDefault="00905EA2" w:rsidP="00AB1715">
      <w:pPr>
        <w:ind w:left="360"/>
        <w:jc w:val="both"/>
      </w:pPr>
    </w:p>
    <w:p w:rsidR="00905EA2" w:rsidRPr="00AB1715" w:rsidRDefault="00905EA2" w:rsidP="00AB1715">
      <w:pPr>
        <w:pStyle w:val="Paragrafoelenco"/>
        <w:numPr>
          <w:ilvl w:val="0"/>
          <w:numId w:val="37"/>
        </w:numPr>
        <w:jc w:val="both"/>
      </w:pPr>
      <w:r w:rsidRPr="00AB1715">
        <w:rPr>
          <w:b/>
        </w:rPr>
        <w:t>FATTORI DIPENDENTI E INDIPENDENTI</w:t>
      </w:r>
    </w:p>
    <w:p w:rsidR="00905EA2" w:rsidRPr="00AB1715" w:rsidRDefault="00905EA2" w:rsidP="00AB1715">
      <w:pPr>
        <w:pStyle w:val="Paragrafoelenco"/>
        <w:numPr>
          <w:ilvl w:val="0"/>
          <w:numId w:val="2"/>
        </w:numPr>
        <w:jc w:val="both"/>
      </w:pPr>
      <w:r w:rsidRPr="00AB1715">
        <w:rPr>
          <w:i/>
        </w:rPr>
        <w:t>Fattore dipendente</w:t>
      </w:r>
      <w:r w:rsidRPr="00AB1715">
        <w:t>: l’inserimento del bambino al nido</w:t>
      </w:r>
    </w:p>
    <w:p w:rsidR="00905EA2" w:rsidRPr="00AB1715" w:rsidRDefault="00905EA2" w:rsidP="00AB1715">
      <w:pPr>
        <w:pStyle w:val="Paragrafoelenco"/>
        <w:numPr>
          <w:ilvl w:val="0"/>
          <w:numId w:val="2"/>
        </w:numPr>
        <w:jc w:val="both"/>
      </w:pPr>
      <w:r w:rsidRPr="00AB1715">
        <w:rPr>
          <w:i/>
        </w:rPr>
        <w:t>Fattore indipendente</w:t>
      </w:r>
      <w:r w:rsidRPr="00AB1715">
        <w:t>: l’attaccamento mamma-bambino</w:t>
      </w:r>
    </w:p>
    <w:p w:rsidR="00905EA2" w:rsidRPr="00AB1715" w:rsidRDefault="00905EA2" w:rsidP="00AB1715">
      <w:pPr>
        <w:jc w:val="both"/>
      </w:pPr>
    </w:p>
    <w:p w:rsidR="00905EA2" w:rsidRPr="00AB1715" w:rsidRDefault="00905EA2" w:rsidP="00AB1715">
      <w:pPr>
        <w:pStyle w:val="Paragrafoelenco"/>
        <w:numPr>
          <w:ilvl w:val="0"/>
          <w:numId w:val="37"/>
        </w:numPr>
        <w:jc w:val="both"/>
      </w:pPr>
      <w:r w:rsidRPr="00AB1715">
        <w:rPr>
          <w:b/>
        </w:rPr>
        <w:t>DEFINIZIONE OPERATIVA DEI FATTORI</w:t>
      </w:r>
    </w:p>
    <w:p w:rsidR="00905EA2" w:rsidRPr="00AB1715" w:rsidRDefault="00905EA2" w:rsidP="00AB1715">
      <w:pPr>
        <w:pStyle w:val="Paragrafoelenco"/>
        <w:jc w:val="center"/>
      </w:pPr>
    </w:p>
    <w:tbl>
      <w:tblPr>
        <w:tblStyle w:val="Grigliatabella"/>
        <w:tblW w:w="9126" w:type="dxa"/>
        <w:tblInd w:w="720" w:type="dxa"/>
        <w:tblLook w:val="04A0" w:firstRow="1" w:lastRow="0" w:firstColumn="1" w:lastColumn="0" w:noHBand="0" w:noVBand="1"/>
      </w:tblPr>
      <w:tblGrid>
        <w:gridCol w:w="3014"/>
        <w:gridCol w:w="6"/>
        <w:gridCol w:w="2780"/>
        <w:gridCol w:w="9"/>
        <w:gridCol w:w="3297"/>
        <w:gridCol w:w="20"/>
      </w:tblGrid>
      <w:tr w:rsidR="00905EA2" w:rsidRPr="00AB1715" w:rsidTr="00576C07">
        <w:tc>
          <w:tcPr>
            <w:tcW w:w="3014" w:type="dxa"/>
          </w:tcPr>
          <w:p w:rsidR="00905EA2" w:rsidRPr="00AB1715" w:rsidRDefault="00905EA2" w:rsidP="00AB1715">
            <w:pPr>
              <w:pStyle w:val="Paragrafoelenco"/>
              <w:ind w:left="0"/>
              <w:jc w:val="center"/>
              <w:rPr>
                <w:b/>
              </w:rPr>
            </w:pPr>
            <w:r w:rsidRPr="00AB1715">
              <w:rPr>
                <w:b/>
              </w:rPr>
              <w:t>FATTORI</w:t>
            </w:r>
          </w:p>
        </w:tc>
        <w:tc>
          <w:tcPr>
            <w:tcW w:w="2795" w:type="dxa"/>
            <w:gridSpan w:val="3"/>
          </w:tcPr>
          <w:p w:rsidR="00905EA2" w:rsidRPr="00AB1715" w:rsidRDefault="00905EA2" w:rsidP="00AB1715">
            <w:pPr>
              <w:pStyle w:val="Paragrafoelenco"/>
              <w:ind w:left="0"/>
              <w:jc w:val="center"/>
              <w:rPr>
                <w:b/>
              </w:rPr>
            </w:pPr>
            <w:r w:rsidRPr="00AB1715">
              <w:rPr>
                <w:b/>
              </w:rPr>
              <w:t>INDICATORI</w:t>
            </w:r>
          </w:p>
        </w:tc>
        <w:tc>
          <w:tcPr>
            <w:tcW w:w="3317" w:type="dxa"/>
            <w:gridSpan w:val="2"/>
          </w:tcPr>
          <w:p w:rsidR="00905EA2" w:rsidRPr="00AB1715" w:rsidRDefault="00905EA2" w:rsidP="00AB1715">
            <w:pPr>
              <w:pStyle w:val="Paragrafoelenco"/>
              <w:ind w:left="0"/>
              <w:jc w:val="center"/>
              <w:rPr>
                <w:b/>
              </w:rPr>
            </w:pPr>
            <w:r w:rsidRPr="00AB1715">
              <w:rPr>
                <w:b/>
              </w:rPr>
              <w:t>DOMANDE</w:t>
            </w:r>
          </w:p>
        </w:tc>
      </w:tr>
      <w:tr w:rsidR="00905EA2" w:rsidRPr="00AB1715" w:rsidTr="00576C07">
        <w:tc>
          <w:tcPr>
            <w:tcW w:w="3014" w:type="dxa"/>
          </w:tcPr>
          <w:p w:rsidR="00905EA2" w:rsidRPr="00AB1715" w:rsidRDefault="00905EA2" w:rsidP="00AB1715">
            <w:pPr>
              <w:pStyle w:val="Paragrafoelenco"/>
              <w:ind w:left="0"/>
              <w:jc w:val="center"/>
              <w:rPr>
                <w:u w:val="single"/>
              </w:rPr>
            </w:pPr>
            <w:r w:rsidRPr="00AB1715">
              <w:rPr>
                <w:u w:val="single"/>
              </w:rPr>
              <w:t>FATTORE INDIPENDENTE</w:t>
            </w:r>
          </w:p>
          <w:p w:rsidR="00905EA2" w:rsidRPr="00AB1715" w:rsidRDefault="00905EA2" w:rsidP="00AB1715">
            <w:pPr>
              <w:pStyle w:val="Paragrafoelenco"/>
              <w:ind w:left="0"/>
              <w:jc w:val="center"/>
            </w:pPr>
          </w:p>
          <w:p w:rsidR="00905EA2" w:rsidRPr="00AB1715" w:rsidRDefault="00905EA2" w:rsidP="00AB1715">
            <w:pPr>
              <w:pStyle w:val="Paragrafoelenco"/>
              <w:ind w:left="0"/>
              <w:jc w:val="center"/>
            </w:pPr>
            <w:r w:rsidRPr="00AB1715">
              <w:t>Attaccamento mamma-bambino</w:t>
            </w:r>
          </w:p>
        </w:tc>
        <w:tc>
          <w:tcPr>
            <w:tcW w:w="2795" w:type="dxa"/>
            <w:gridSpan w:val="3"/>
          </w:tcPr>
          <w:p w:rsidR="00905EA2" w:rsidRPr="00AB1715" w:rsidRDefault="00905EA2" w:rsidP="00AB1715">
            <w:pPr>
              <w:pStyle w:val="Paragrafoelenco"/>
              <w:ind w:left="0"/>
              <w:jc w:val="center"/>
            </w:pPr>
            <w:r w:rsidRPr="00AB1715">
              <w:t>Emozioni della mamma</w:t>
            </w:r>
          </w:p>
        </w:tc>
        <w:tc>
          <w:tcPr>
            <w:tcW w:w="3317" w:type="dxa"/>
            <w:gridSpan w:val="2"/>
          </w:tcPr>
          <w:p w:rsidR="00905EA2" w:rsidRPr="00AB1715" w:rsidRDefault="00905EA2" w:rsidP="00AB1715">
            <w:pPr>
              <w:pStyle w:val="Paragrafoelenco"/>
              <w:numPr>
                <w:ilvl w:val="0"/>
                <w:numId w:val="6"/>
              </w:numPr>
              <w:jc w:val="center"/>
            </w:pPr>
            <w:r w:rsidRPr="00AB1715">
              <w:t>Come si comporta la mamma al momento del distacco?</w:t>
            </w:r>
          </w:p>
          <w:p w:rsidR="00905EA2" w:rsidRPr="00AB1715" w:rsidRDefault="00905EA2" w:rsidP="00AB1715">
            <w:pPr>
              <w:pStyle w:val="Paragrafoelenco"/>
              <w:numPr>
                <w:ilvl w:val="0"/>
                <w:numId w:val="5"/>
              </w:numPr>
              <w:jc w:val="center"/>
            </w:pPr>
            <w:r w:rsidRPr="00AB1715">
              <w:t>lascia subito il bambino all’educatrice</w:t>
            </w:r>
          </w:p>
          <w:p w:rsidR="00905EA2" w:rsidRPr="00AB1715" w:rsidRDefault="00905EA2" w:rsidP="00AB1715">
            <w:pPr>
              <w:pStyle w:val="Paragrafoelenco"/>
              <w:numPr>
                <w:ilvl w:val="0"/>
                <w:numId w:val="5"/>
              </w:numPr>
              <w:jc w:val="center"/>
            </w:pPr>
            <w:r w:rsidRPr="00AB1715">
              <w:t>ha difficoltà a lasciare il bambino all’educatrice.</w:t>
            </w:r>
          </w:p>
          <w:p w:rsidR="00905EA2" w:rsidRPr="00AB1715" w:rsidRDefault="00905EA2" w:rsidP="00AB1715">
            <w:pPr>
              <w:ind w:left="360"/>
              <w:jc w:val="center"/>
            </w:pPr>
          </w:p>
        </w:tc>
      </w:tr>
      <w:tr w:rsidR="00905EA2" w:rsidRPr="00AB1715" w:rsidTr="00576C07">
        <w:tc>
          <w:tcPr>
            <w:tcW w:w="3014" w:type="dxa"/>
          </w:tcPr>
          <w:p w:rsidR="00905EA2" w:rsidRPr="00AB1715" w:rsidRDefault="00905EA2" w:rsidP="00AB1715">
            <w:pPr>
              <w:pStyle w:val="Paragrafoelenco"/>
              <w:ind w:left="0"/>
              <w:jc w:val="center"/>
            </w:pPr>
          </w:p>
        </w:tc>
        <w:tc>
          <w:tcPr>
            <w:tcW w:w="2795" w:type="dxa"/>
            <w:gridSpan w:val="3"/>
          </w:tcPr>
          <w:p w:rsidR="00905EA2" w:rsidRPr="00AB1715" w:rsidRDefault="00905EA2" w:rsidP="00AB1715">
            <w:pPr>
              <w:pStyle w:val="Paragrafoelenco"/>
              <w:ind w:left="0"/>
              <w:jc w:val="center"/>
            </w:pPr>
            <w:r w:rsidRPr="00AB1715">
              <w:t>Momento del pianto</w:t>
            </w:r>
          </w:p>
        </w:tc>
        <w:tc>
          <w:tcPr>
            <w:tcW w:w="3317" w:type="dxa"/>
            <w:gridSpan w:val="2"/>
          </w:tcPr>
          <w:p w:rsidR="00905EA2" w:rsidRPr="00AB1715" w:rsidRDefault="00905EA2" w:rsidP="00AB1715">
            <w:pPr>
              <w:pStyle w:val="Paragrafoelenco"/>
              <w:numPr>
                <w:ilvl w:val="0"/>
                <w:numId w:val="6"/>
              </w:numPr>
              <w:jc w:val="center"/>
            </w:pPr>
            <w:r w:rsidRPr="00AB1715">
              <w:t>Come si comporta la mamma al momento del pianto del bambino?</w:t>
            </w:r>
          </w:p>
          <w:p w:rsidR="00905EA2" w:rsidRPr="00AB1715" w:rsidRDefault="00905EA2" w:rsidP="00AB1715">
            <w:pPr>
              <w:pStyle w:val="Paragrafoelenco"/>
              <w:numPr>
                <w:ilvl w:val="0"/>
                <w:numId w:val="7"/>
              </w:numPr>
              <w:jc w:val="center"/>
            </w:pPr>
            <w:r w:rsidRPr="00AB1715">
              <w:t>Consola il bambino</w:t>
            </w:r>
          </w:p>
          <w:p w:rsidR="00905EA2" w:rsidRPr="00AB1715" w:rsidRDefault="00905EA2" w:rsidP="00AB1715">
            <w:pPr>
              <w:pStyle w:val="Paragrafoelenco"/>
              <w:numPr>
                <w:ilvl w:val="0"/>
                <w:numId w:val="7"/>
              </w:numPr>
              <w:jc w:val="center"/>
            </w:pPr>
            <w:r w:rsidRPr="00AB1715">
              <w:t>Consola il bambino insieme all’educatrice</w:t>
            </w:r>
          </w:p>
          <w:p w:rsidR="00905EA2" w:rsidRPr="00AB1715" w:rsidRDefault="00905EA2" w:rsidP="00AB1715">
            <w:pPr>
              <w:pStyle w:val="Paragrafoelenco"/>
              <w:numPr>
                <w:ilvl w:val="0"/>
                <w:numId w:val="7"/>
              </w:numPr>
              <w:jc w:val="center"/>
            </w:pPr>
            <w:r w:rsidRPr="00AB1715">
              <w:t>Fa consolare il bambino all’educatrice</w:t>
            </w:r>
          </w:p>
          <w:p w:rsidR="00905EA2" w:rsidRPr="00AB1715" w:rsidRDefault="00905EA2" w:rsidP="00AB1715">
            <w:pPr>
              <w:pStyle w:val="Paragrafoelenco"/>
              <w:jc w:val="center"/>
            </w:pPr>
          </w:p>
        </w:tc>
      </w:tr>
      <w:tr w:rsidR="00905EA2" w:rsidRPr="00AB1715" w:rsidTr="00576C07">
        <w:tc>
          <w:tcPr>
            <w:tcW w:w="3014" w:type="dxa"/>
          </w:tcPr>
          <w:p w:rsidR="00905EA2" w:rsidRPr="00AB1715" w:rsidRDefault="00905EA2" w:rsidP="00AB1715">
            <w:pPr>
              <w:pStyle w:val="Paragrafoelenco"/>
              <w:ind w:left="0"/>
              <w:jc w:val="center"/>
            </w:pPr>
          </w:p>
        </w:tc>
        <w:tc>
          <w:tcPr>
            <w:tcW w:w="2795" w:type="dxa"/>
            <w:gridSpan w:val="3"/>
          </w:tcPr>
          <w:p w:rsidR="00905EA2" w:rsidRPr="00AB1715" w:rsidRDefault="00905EA2" w:rsidP="00AB1715">
            <w:pPr>
              <w:pStyle w:val="Paragrafoelenco"/>
              <w:ind w:left="0"/>
              <w:jc w:val="center"/>
            </w:pPr>
            <w:r w:rsidRPr="00AB1715">
              <w:t>Momento dell’uscita al nido</w:t>
            </w:r>
          </w:p>
        </w:tc>
        <w:tc>
          <w:tcPr>
            <w:tcW w:w="3317" w:type="dxa"/>
            <w:gridSpan w:val="2"/>
          </w:tcPr>
          <w:p w:rsidR="00905EA2" w:rsidRPr="00AB1715" w:rsidRDefault="00905EA2" w:rsidP="00AB1715">
            <w:pPr>
              <w:pStyle w:val="Paragrafoelenco"/>
              <w:numPr>
                <w:ilvl w:val="0"/>
                <w:numId w:val="6"/>
              </w:numPr>
              <w:jc w:val="center"/>
            </w:pPr>
            <w:r w:rsidRPr="00AB1715">
              <w:t>Come si comporta la mamma al momento del ricongiungimento con il bambino?</w:t>
            </w:r>
          </w:p>
          <w:p w:rsidR="00905EA2" w:rsidRPr="00AB1715" w:rsidRDefault="00905EA2" w:rsidP="00AB1715">
            <w:pPr>
              <w:pStyle w:val="Paragrafoelenco"/>
              <w:numPr>
                <w:ilvl w:val="0"/>
                <w:numId w:val="8"/>
              </w:numPr>
              <w:jc w:val="center"/>
            </w:pPr>
            <w:r w:rsidRPr="00AB1715">
              <w:t>la mamma lo accoglie con felicità</w:t>
            </w:r>
          </w:p>
          <w:p w:rsidR="00905EA2" w:rsidRPr="00AB1715" w:rsidRDefault="00905EA2" w:rsidP="00AB1715">
            <w:pPr>
              <w:pStyle w:val="Paragrafoelenco"/>
              <w:numPr>
                <w:ilvl w:val="0"/>
                <w:numId w:val="8"/>
              </w:numPr>
              <w:jc w:val="center"/>
            </w:pPr>
            <w:r w:rsidRPr="00AB1715">
              <w:t>la mamma lo accoglie in modo distaccato</w:t>
            </w:r>
          </w:p>
          <w:p w:rsidR="00905EA2" w:rsidRPr="00AB1715" w:rsidRDefault="00905EA2" w:rsidP="00AB1715">
            <w:pPr>
              <w:pStyle w:val="Paragrafoelenco"/>
              <w:numPr>
                <w:ilvl w:val="0"/>
                <w:numId w:val="8"/>
              </w:numPr>
              <w:jc w:val="center"/>
            </w:pPr>
            <w:r w:rsidRPr="00AB1715">
              <w:t>la mamma lo accoglie con atteggiamento insicuro</w:t>
            </w:r>
          </w:p>
        </w:tc>
      </w:tr>
      <w:tr w:rsidR="00905EA2" w:rsidRPr="00AB1715" w:rsidTr="00576C07">
        <w:tc>
          <w:tcPr>
            <w:tcW w:w="3014" w:type="dxa"/>
          </w:tcPr>
          <w:p w:rsidR="00905EA2" w:rsidRPr="00AB1715" w:rsidRDefault="00905EA2" w:rsidP="00AB1715">
            <w:pPr>
              <w:pStyle w:val="Paragrafoelenco"/>
              <w:ind w:left="0"/>
              <w:jc w:val="center"/>
            </w:pPr>
          </w:p>
        </w:tc>
        <w:tc>
          <w:tcPr>
            <w:tcW w:w="2795" w:type="dxa"/>
            <w:gridSpan w:val="3"/>
          </w:tcPr>
          <w:p w:rsidR="00905EA2" w:rsidRPr="00AB1715" w:rsidRDefault="00905EA2" w:rsidP="00AB1715">
            <w:pPr>
              <w:pStyle w:val="Paragrafoelenco"/>
              <w:ind w:left="0"/>
              <w:jc w:val="center"/>
            </w:pPr>
            <w:r w:rsidRPr="00AB1715">
              <w:t>Emozioni del bambino</w:t>
            </w:r>
          </w:p>
        </w:tc>
        <w:tc>
          <w:tcPr>
            <w:tcW w:w="3317" w:type="dxa"/>
            <w:gridSpan w:val="2"/>
          </w:tcPr>
          <w:p w:rsidR="00905EA2" w:rsidRPr="00AB1715" w:rsidRDefault="00905EA2" w:rsidP="00AB1715">
            <w:pPr>
              <w:pStyle w:val="Paragrafoelenco"/>
              <w:numPr>
                <w:ilvl w:val="0"/>
                <w:numId w:val="6"/>
              </w:numPr>
              <w:jc w:val="center"/>
            </w:pPr>
            <w:r w:rsidRPr="00AB1715">
              <w:t>Il bambino lascia la mamma al momento del distacco in modo:</w:t>
            </w:r>
          </w:p>
          <w:p w:rsidR="00905EA2" w:rsidRPr="00AB1715" w:rsidRDefault="00905EA2" w:rsidP="00AB1715">
            <w:pPr>
              <w:pStyle w:val="Paragrafoelenco"/>
              <w:numPr>
                <w:ilvl w:val="0"/>
                <w:numId w:val="9"/>
              </w:numPr>
              <w:jc w:val="center"/>
            </w:pPr>
            <w:r w:rsidRPr="00AB1715">
              <w:t>sicuro</w:t>
            </w:r>
          </w:p>
          <w:p w:rsidR="00905EA2" w:rsidRPr="00AB1715" w:rsidRDefault="00905EA2" w:rsidP="00AB1715">
            <w:pPr>
              <w:pStyle w:val="Paragrafoelenco"/>
              <w:numPr>
                <w:ilvl w:val="0"/>
                <w:numId w:val="9"/>
              </w:numPr>
              <w:jc w:val="center"/>
            </w:pPr>
            <w:r w:rsidRPr="00AB1715">
              <w:t>insicuro</w:t>
            </w:r>
          </w:p>
          <w:p w:rsidR="00905EA2" w:rsidRPr="00AB1715" w:rsidRDefault="00905EA2" w:rsidP="00AB1715">
            <w:pPr>
              <w:pStyle w:val="Paragrafoelenco"/>
              <w:numPr>
                <w:ilvl w:val="0"/>
                <w:numId w:val="9"/>
              </w:numPr>
              <w:jc w:val="center"/>
            </w:pPr>
            <w:r w:rsidRPr="00AB1715">
              <w:lastRenderedPageBreak/>
              <w:t>ansioso</w:t>
            </w:r>
          </w:p>
          <w:p w:rsidR="00905EA2" w:rsidRPr="00AB1715" w:rsidRDefault="00905EA2" w:rsidP="00AB1715">
            <w:pPr>
              <w:pStyle w:val="Paragrafoelenco"/>
              <w:jc w:val="center"/>
            </w:pPr>
          </w:p>
        </w:tc>
      </w:tr>
      <w:tr w:rsidR="00905EA2" w:rsidRPr="00AB1715" w:rsidTr="00576C07">
        <w:tblPrEx>
          <w:tblCellMar>
            <w:left w:w="70" w:type="dxa"/>
            <w:right w:w="70" w:type="dxa"/>
          </w:tblCellMar>
          <w:tblLook w:val="0000" w:firstRow="0" w:lastRow="0" w:firstColumn="0" w:lastColumn="0" w:noHBand="0" w:noVBand="0"/>
        </w:tblPrEx>
        <w:trPr>
          <w:gridAfter w:val="1"/>
          <w:wAfter w:w="20" w:type="dxa"/>
          <w:trHeight w:val="600"/>
        </w:trPr>
        <w:tc>
          <w:tcPr>
            <w:tcW w:w="3014" w:type="dxa"/>
            <w:tcBorders>
              <w:bottom w:val="nil"/>
            </w:tcBorders>
          </w:tcPr>
          <w:p w:rsidR="00905EA2" w:rsidRPr="00AB1715" w:rsidRDefault="00905EA2" w:rsidP="00AB1715">
            <w:pPr>
              <w:jc w:val="center"/>
            </w:pPr>
          </w:p>
        </w:tc>
        <w:tc>
          <w:tcPr>
            <w:tcW w:w="2795" w:type="dxa"/>
            <w:gridSpan w:val="3"/>
            <w:tcBorders>
              <w:bottom w:val="nil"/>
            </w:tcBorders>
            <w:shd w:val="clear" w:color="auto" w:fill="auto"/>
          </w:tcPr>
          <w:p w:rsidR="00905EA2" w:rsidRPr="00AB1715" w:rsidRDefault="00905EA2" w:rsidP="00AB1715">
            <w:pPr>
              <w:jc w:val="center"/>
            </w:pPr>
            <w:r w:rsidRPr="00AB1715">
              <w:t>Momento del pianto</w:t>
            </w:r>
          </w:p>
        </w:tc>
        <w:tc>
          <w:tcPr>
            <w:tcW w:w="3297" w:type="dxa"/>
            <w:tcBorders>
              <w:bottom w:val="nil"/>
            </w:tcBorders>
            <w:shd w:val="clear" w:color="auto" w:fill="auto"/>
          </w:tcPr>
          <w:p w:rsidR="00905EA2" w:rsidRPr="00AB1715" w:rsidRDefault="00905EA2" w:rsidP="00AB1715">
            <w:pPr>
              <w:pStyle w:val="Paragrafoelenco"/>
              <w:numPr>
                <w:ilvl w:val="0"/>
                <w:numId w:val="6"/>
              </w:numPr>
              <w:jc w:val="center"/>
            </w:pPr>
            <w:r w:rsidRPr="00AB1715">
              <w:t>Il bambino nel momento del distacco, si fa consolare da:</w:t>
            </w:r>
          </w:p>
          <w:p w:rsidR="00905EA2" w:rsidRPr="00AB1715" w:rsidRDefault="00905EA2" w:rsidP="00AB1715">
            <w:pPr>
              <w:pStyle w:val="Paragrafoelenco"/>
              <w:numPr>
                <w:ilvl w:val="0"/>
                <w:numId w:val="10"/>
              </w:numPr>
              <w:jc w:val="center"/>
            </w:pPr>
            <w:r w:rsidRPr="00AB1715">
              <w:t>la mamma</w:t>
            </w:r>
          </w:p>
          <w:p w:rsidR="00905EA2" w:rsidRPr="00AB1715" w:rsidRDefault="00905EA2" w:rsidP="00AB1715">
            <w:pPr>
              <w:pStyle w:val="Paragrafoelenco"/>
              <w:numPr>
                <w:ilvl w:val="0"/>
                <w:numId w:val="10"/>
              </w:numPr>
              <w:jc w:val="center"/>
            </w:pPr>
            <w:r w:rsidRPr="00AB1715">
              <w:t>l’educatrice</w:t>
            </w:r>
          </w:p>
          <w:p w:rsidR="00905EA2" w:rsidRPr="00AB1715" w:rsidRDefault="00905EA2" w:rsidP="00AB1715">
            <w:pPr>
              <w:pStyle w:val="Paragrafoelenco"/>
              <w:numPr>
                <w:ilvl w:val="0"/>
                <w:numId w:val="10"/>
              </w:numPr>
              <w:jc w:val="center"/>
            </w:pPr>
            <w:r w:rsidRPr="00AB1715">
              <w:t>la mamma insieme all’educatrice</w:t>
            </w:r>
          </w:p>
          <w:p w:rsidR="00905EA2" w:rsidRPr="00AB1715" w:rsidRDefault="00905EA2" w:rsidP="00AB1715">
            <w:pPr>
              <w:pStyle w:val="Paragrafoelenco"/>
              <w:numPr>
                <w:ilvl w:val="0"/>
                <w:numId w:val="10"/>
              </w:numPr>
              <w:jc w:val="center"/>
            </w:pPr>
            <w:r w:rsidRPr="00AB1715">
              <w:t>è inconsolabile</w:t>
            </w:r>
          </w:p>
          <w:p w:rsidR="00905EA2" w:rsidRPr="00AB1715" w:rsidRDefault="00905EA2" w:rsidP="00AB1715">
            <w:pPr>
              <w:pStyle w:val="Paragrafoelenco"/>
              <w:jc w:val="center"/>
            </w:pPr>
          </w:p>
          <w:p w:rsidR="00905EA2" w:rsidRPr="00AB1715" w:rsidRDefault="00905EA2" w:rsidP="00AB1715">
            <w:pPr>
              <w:pStyle w:val="Paragrafoelenco"/>
              <w:numPr>
                <w:ilvl w:val="0"/>
                <w:numId w:val="6"/>
              </w:numPr>
              <w:jc w:val="center"/>
            </w:pPr>
            <w:r w:rsidRPr="00AB1715">
              <w:t>il bambino è facilmente consolabile:</w:t>
            </w:r>
          </w:p>
          <w:p w:rsidR="00905EA2" w:rsidRPr="00AB1715" w:rsidRDefault="00905EA2" w:rsidP="00AB1715">
            <w:pPr>
              <w:pStyle w:val="Paragrafoelenco"/>
              <w:numPr>
                <w:ilvl w:val="0"/>
                <w:numId w:val="11"/>
              </w:numPr>
              <w:jc w:val="center"/>
            </w:pPr>
            <w:r w:rsidRPr="00AB1715">
              <w:t>si</w:t>
            </w:r>
          </w:p>
          <w:p w:rsidR="00905EA2" w:rsidRPr="00AB1715" w:rsidRDefault="00905EA2" w:rsidP="00AB1715">
            <w:pPr>
              <w:pStyle w:val="Paragrafoelenco"/>
              <w:numPr>
                <w:ilvl w:val="0"/>
                <w:numId w:val="11"/>
              </w:numPr>
              <w:jc w:val="center"/>
            </w:pPr>
            <w:proofErr w:type="gramStart"/>
            <w:r w:rsidRPr="00AB1715">
              <w:t>no</w:t>
            </w:r>
            <w:proofErr w:type="gramEnd"/>
          </w:p>
        </w:tc>
      </w:tr>
      <w:tr w:rsidR="00905EA2" w:rsidRPr="00AB1715" w:rsidTr="00576C07">
        <w:tblPrEx>
          <w:tblCellMar>
            <w:left w:w="70" w:type="dxa"/>
            <w:right w:w="70" w:type="dxa"/>
          </w:tblCellMar>
          <w:tblLook w:val="0000" w:firstRow="0" w:lastRow="0" w:firstColumn="0" w:lastColumn="0" w:noHBand="0" w:noVBand="0"/>
        </w:tblPrEx>
        <w:trPr>
          <w:gridAfter w:val="1"/>
          <w:wAfter w:w="20" w:type="dxa"/>
          <w:trHeight w:val="266"/>
        </w:trPr>
        <w:tc>
          <w:tcPr>
            <w:tcW w:w="3014" w:type="dxa"/>
            <w:tcBorders>
              <w:top w:val="nil"/>
            </w:tcBorders>
          </w:tcPr>
          <w:p w:rsidR="00905EA2" w:rsidRPr="00AB1715" w:rsidRDefault="00905EA2" w:rsidP="00AB1715">
            <w:pPr>
              <w:jc w:val="center"/>
            </w:pPr>
          </w:p>
        </w:tc>
        <w:tc>
          <w:tcPr>
            <w:tcW w:w="2795" w:type="dxa"/>
            <w:gridSpan w:val="3"/>
            <w:tcBorders>
              <w:top w:val="nil"/>
            </w:tcBorders>
          </w:tcPr>
          <w:p w:rsidR="00905EA2" w:rsidRPr="00AB1715" w:rsidRDefault="00905EA2" w:rsidP="00AB1715">
            <w:pPr>
              <w:jc w:val="center"/>
            </w:pPr>
          </w:p>
        </w:tc>
        <w:tc>
          <w:tcPr>
            <w:tcW w:w="3297" w:type="dxa"/>
            <w:tcBorders>
              <w:top w:val="nil"/>
              <w:right w:val="single" w:sz="4" w:space="0" w:color="auto"/>
            </w:tcBorders>
            <w:shd w:val="clear" w:color="auto" w:fill="auto"/>
          </w:tcPr>
          <w:p w:rsidR="00905EA2" w:rsidRPr="00AB1715" w:rsidRDefault="00905EA2" w:rsidP="00AB1715">
            <w:pPr>
              <w:jc w:val="center"/>
            </w:pPr>
          </w:p>
        </w:tc>
      </w:tr>
      <w:tr w:rsidR="00905EA2" w:rsidRPr="00AB1715" w:rsidTr="00576C07">
        <w:tblPrEx>
          <w:tblCellMar>
            <w:left w:w="70" w:type="dxa"/>
            <w:right w:w="70" w:type="dxa"/>
          </w:tblCellMar>
          <w:tblLook w:val="0000" w:firstRow="0" w:lastRow="0" w:firstColumn="0" w:lastColumn="0" w:noHBand="0" w:noVBand="0"/>
        </w:tblPrEx>
        <w:trPr>
          <w:gridAfter w:val="1"/>
          <w:wAfter w:w="20" w:type="dxa"/>
          <w:trHeight w:val="720"/>
        </w:trPr>
        <w:tc>
          <w:tcPr>
            <w:tcW w:w="3014" w:type="dxa"/>
            <w:tcBorders>
              <w:top w:val="single" w:sz="4" w:space="0" w:color="auto"/>
            </w:tcBorders>
          </w:tcPr>
          <w:p w:rsidR="00905EA2" w:rsidRPr="00AB1715" w:rsidRDefault="00905EA2" w:rsidP="00AB1715">
            <w:pPr>
              <w:jc w:val="center"/>
            </w:pPr>
          </w:p>
        </w:tc>
        <w:tc>
          <w:tcPr>
            <w:tcW w:w="2795" w:type="dxa"/>
            <w:gridSpan w:val="3"/>
            <w:tcBorders>
              <w:top w:val="single" w:sz="4" w:space="0" w:color="auto"/>
            </w:tcBorders>
          </w:tcPr>
          <w:p w:rsidR="00905EA2" w:rsidRPr="00AB1715" w:rsidRDefault="00905EA2" w:rsidP="00AB1715">
            <w:pPr>
              <w:jc w:val="center"/>
            </w:pPr>
            <w:r w:rsidRPr="00AB1715">
              <w:t>Momento dell’uscita</w:t>
            </w:r>
          </w:p>
        </w:tc>
        <w:tc>
          <w:tcPr>
            <w:tcW w:w="3297" w:type="dxa"/>
            <w:tcBorders>
              <w:top w:val="single" w:sz="4" w:space="0" w:color="auto"/>
              <w:right w:val="single" w:sz="4" w:space="0" w:color="auto"/>
            </w:tcBorders>
            <w:shd w:val="clear" w:color="auto" w:fill="auto"/>
          </w:tcPr>
          <w:p w:rsidR="00905EA2" w:rsidRPr="00AB1715" w:rsidRDefault="00905EA2" w:rsidP="00AB1715">
            <w:pPr>
              <w:pStyle w:val="Paragrafoelenco"/>
              <w:numPr>
                <w:ilvl w:val="0"/>
                <w:numId w:val="6"/>
              </w:numPr>
              <w:jc w:val="center"/>
            </w:pPr>
            <w:r w:rsidRPr="00AB1715">
              <w:t>il bambino si ricongiunge con la mamma:</w:t>
            </w:r>
          </w:p>
          <w:p w:rsidR="00905EA2" w:rsidRPr="00AB1715" w:rsidRDefault="00905EA2" w:rsidP="00AB1715">
            <w:pPr>
              <w:pStyle w:val="Paragrafoelenco"/>
              <w:numPr>
                <w:ilvl w:val="0"/>
                <w:numId w:val="12"/>
              </w:numPr>
              <w:jc w:val="center"/>
            </w:pPr>
            <w:r w:rsidRPr="00AB1715">
              <w:t>il bambino accoglie la mamma con un abbraccio o un sorriso.</w:t>
            </w:r>
          </w:p>
          <w:p w:rsidR="00905EA2" w:rsidRPr="00AB1715" w:rsidRDefault="00905EA2" w:rsidP="00AB1715">
            <w:pPr>
              <w:pStyle w:val="Paragrafoelenco"/>
              <w:numPr>
                <w:ilvl w:val="0"/>
                <w:numId w:val="12"/>
              </w:numPr>
              <w:jc w:val="center"/>
            </w:pPr>
            <w:r w:rsidRPr="00AB1715">
              <w:t>Il bambino continua a giocare con i compagni.</w:t>
            </w:r>
          </w:p>
          <w:p w:rsidR="00905EA2" w:rsidRPr="00AB1715" w:rsidRDefault="00905EA2" w:rsidP="00AB1715">
            <w:pPr>
              <w:pStyle w:val="Paragrafoelenco"/>
              <w:numPr>
                <w:ilvl w:val="0"/>
                <w:numId w:val="12"/>
              </w:numPr>
              <w:jc w:val="center"/>
            </w:pPr>
            <w:r w:rsidRPr="00AB1715">
              <w:t>Il bambino si ricongiunge con la mamma in modo distaccato</w:t>
            </w:r>
          </w:p>
        </w:tc>
      </w:tr>
      <w:tr w:rsidR="00905EA2" w:rsidRPr="00AB1715" w:rsidTr="00576C07">
        <w:tblPrEx>
          <w:tblCellMar>
            <w:left w:w="70" w:type="dxa"/>
            <w:right w:w="70" w:type="dxa"/>
          </w:tblCellMar>
          <w:tblLook w:val="0000" w:firstRow="0" w:lastRow="0" w:firstColumn="0" w:lastColumn="0" w:noHBand="0" w:noVBand="0"/>
        </w:tblPrEx>
        <w:trPr>
          <w:gridAfter w:val="1"/>
          <w:wAfter w:w="20" w:type="dxa"/>
          <w:trHeight w:val="2260"/>
        </w:trPr>
        <w:tc>
          <w:tcPr>
            <w:tcW w:w="3014" w:type="dxa"/>
          </w:tcPr>
          <w:p w:rsidR="00905EA2" w:rsidRPr="00AB1715" w:rsidRDefault="00905EA2" w:rsidP="00AB1715">
            <w:pPr>
              <w:pStyle w:val="Paragrafoelenco"/>
              <w:ind w:left="0"/>
              <w:jc w:val="center"/>
              <w:rPr>
                <w:u w:val="single"/>
              </w:rPr>
            </w:pPr>
            <w:r w:rsidRPr="00AB1715">
              <w:rPr>
                <w:u w:val="single"/>
              </w:rPr>
              <w:t>FATTORE DIPENDENTE</w:t>
            </w:r>
          </w:p>
          <w:p w:rsidR="00905EA2" w:rsidRPr="00AB1715" w:rsidRDefault="00905EA2" w:rsidP="00AB1715">
            <w:pPr>
              <w:pStyle w:val="Paragrafoelenco"/>
              <w:ind w:left="0"/>
              <w:jc w:val="center"/>
            </w:pPr>
          </w:p>
          <w:p w:rsidR="00905EA2" w:rsidRPr="00AB1715" w:rsidRDefault="00905EA2" w:rsidP="00AB1715">
            <w:pPr>
              <w:pStyle w:val="Paragrafoelenco"/>
              <w:ind w:left="0"/>
              <w:jc w:val="center"/>
            </w:pPr>
            <w:r w:rsidRPr="00AB1715">
              <w:t>INSERIMENTO AL NIDO</w:t>
            </w:r>
          </w:p>
        </w:tc>
        <w:tc>
          <w:tcPr>
            <w:tcW w:w="2795" w:type="dxa"/>
            <w:gridSpan w:val="3"/>
          </w:tcPr>
          <w:p w:rsidR="00905EA2" w:rsidRPr="00AB1715" w:rsidRDefault="00905EA2" w:rsidP="00AB1715">
            <w:pPr>
              <w:pStyle w:val="Paragrafoelenco"/>
              <w:ind w:left="0"/>
              <w:jc w:val="center"/>
            </w:pPr>
            <w:proofErr w:type="spellStart"/>
            <w:r w:rsidRPr="00AB1715">
              <w:t>Èta</w:t>
            </w:r>
            <w:proofErr w:type="spellEnd"/>
            <w:r w:rsidRPr="00AB1715">
              <w:t xml:space="preserve"> inserimento al nido</w:t>
            </w:r>
          </w:p>
        </w:tc>
        <w:tc>
          <w:tcPr>
            <w:tcW w:w="3297" w:type="dxa"/>
          </w:tcPr>
          <w:p w:rsidR="00905EA2" w:rsidRPr="00AB1715" w:rsidRDefault="00905EA2" w:rsidP="00AB1715">
            <w:pPr>
              <w:pStyle w:val="Paragrafoelenco"/>
              <w:numPr>
                <w:ilvl w:val="0"/>
                <w:numId w:val="6"/>
              </w:numPr>
              <w:jc w:val="center"/>
            </w:pPr>
            <w:r w:rsidRPr="00AB1715">
              <w:t>I genitori a che età iscrivono il bambino al nido:</w:t>
            </w:r>
          </w:p>
          <w:p w:rsidR="00905EA2" w:rsidRPr="00AB1715" w:rsidRDefault="00905EA2" w:rsidP="00AB1715">
            <w:pPr>
              <w:pStyle w:val="Paragrafoelenco"/>
              <w:numPr>
                <w:ilvl w:val="0"/>
                <w:numId w:val="13"/>
              </w:numPr>
              <w:jc w:val="center"/>
            </w:pPr>
            <w:r w:rsidRPr="00AB1715">
              <w:t>dai 6 ai 10 mesi</w:t>
            </w:r>
          </w:p>
          <w:p w:rsidR="00905EA2" w:rsidRPr="00AB1715" w:rsidRDefault="00905EA2" w:rsidP="00AB1715">
            <w:pPr>
              <w:pStyle w:val="Paragrafoelenco"/>
              <w:numPr>
                <w:ilvl w:val="0"/>
                <w:numId w:val="13"/>
              </w:numPr>
              <w:jc w:val="center"/>
            </w:pPr>
            <w:r w:rsidRPr="00AB1715">
              <w:t>dai 12 ai 18 mesi</w:t>
            </w:r>
          </w:p>
          <w:p w:rsidR="00905EA2" w:rsidRPr="00AB1715" w:rsidRDefault="00905EA2" w:rsidP="00AB1715">
            <w:pPr>
              <w:pStyle w:val="Paragrafoelenco"/>
              <w:numPr>
                <w:ilvl w:val="0"/>
                <w:numId w:val="13"/>
              </w:numPr>
              <w:jc w:val="center"/>
            </w:pPr>
            <w:r w:rsidRPr="00AB1715">
              <w:t>dai 18 ai 24 mesi</w:t>
            </w:r>
          </w:p>
          <w:p w:rsidR="00905EA2" w:rsidRPr="00AB1715" w:rsidRDefault="00905EA2" w:rsidP="00AB1715">
            <w:pPr>
              <w:pStyle w:val="Paragrafoelenco"/>
              <w:numPr>
                <w:ilvl w:val="0"/>
                <w:numId w:val="13"/>
              </w:numPr>
              <w:jc w:val="center"/>
            </w:pPr>
            <w:r w:rsidRPr="00AB1715">
              <w:t>dopo i 24 mesi</w:t>
            </w:r>
          </w:p>
        </w:tc>
      </w:tr>
      <w:tr w:rsidR="00905EA2" w:rsidRPr="00AB1715" w:rsidTr="00576C07">
        <w:tblPrEx>
          <w:tblCellMar>
            <w:left w:w="70" w:type="dxa"/>
            <w:right w:w="70" w:type="dxa"/>
          </w:tblCellMar>
          <w:tblLook w:val="0000" w:firstRow="0" w:lastRow="0" w:firstColumn="0" w:lastColumn="0" w:noHBand="0" w:noVBand="0"/>
        </w:tblPrEx>
        <w:trPr>
          <w:gridAfter w:val="1"/>
          <w:wAfter w:w="20" w:type="dxa"/>
          <w:trHeight w:val="2906"/>
        </w:trPr>
        <w:tc>
          <w:tcPr>
            <w:tcW w:w="3014" w:type="dxa"/>
          </w:tcPr>
          <w:p w:rsidR="00905EA2" w:rsidRPr="00AB1715" w:rsidRDefault="00905EA2" w:rsidP="00AB1715">
            <w:pPr>
              <w:pStyle w:val="Paragrafoelenco"/>
              <w:ind w:left="0"/>
              <w:jc w:val="center"/>
            </w:pPr>
          </w:p>
        </w:tc>
        <w:tc>
          <w:tcPr>
            <w:tcW w:w="2795" w:type="dxa"/>
            <w:gridSpan w:val="3"/>
          </w:tcPr>
          <w:p w:rsidR="00905EA2" w:rsidRPr="00AB1715" w:rsidRDefault="00905EA2" w:rsidP="00AB1715">
            <w:pPr>
              <w:pStyle w:val="Paragrafoelenco"/>
              <w:ind w:left="0"/>
              <w:jc w:val="center"/>
            </w:pPr>
            <w:r w:rsidRPr="00AB1715">
              <w:t>Oggetti transizionali</w:t>
            </w:r>
          </w:p>
        </w:tc>
        <w:tc>
          <w:tcPr>
            <w:tcW w:w="3297" w:type="dxa"/>
          </w:tcPr>
          <w:p w:rsidR="00905EA2" w:rsidRPr="00AB1715" w:rsidRDefault="00905EA2" w:rsidP="00AB1715">
            <w:pPr>
              <w:pStyle w:val="Paragrafoelenco"/>
              <w:numPr>
                <w:ilvl w:val="0"/>
                <w:numId w:val="6"/>
              </w:numPr>
              <w:jc w:val="center"/>
            </w:pPr>
            <w:r w:rsidRPr="00AB1715">
              <w:t>Il bambino utilizza oggetti transizionali:</w:t>
            </w:r>
          </w:p>
          <w:p w:rsidR="00905EA2" w:rsidRPr="00AB1715" w:rsidRDefault="00905EA2" w:rsidP="00AB1715">
            <w:pPr>
              <w:pStyle w:val="Paragrafoelenco"/>
              <w:numPr>
                <w:ilvl w:val="0"/>
                <w:numId w:val="14"/>
              </w:numPr>
              <w:jc w:val="center"/>
            </w:pPr>
            <w:r w:rsidRPr="00AB1715">
              <w:t>si</w:t>
            </w:r>
          </w:p>
          <w:p w:rsidR="00905EA2" w:rsidRPr="00AB1715" w:rsidRDefault="00905EA2" w:rsidP="00AB1715">
            <w:pPr>
              <w:pStyle w:val="Paragrafoelenco"/>
              <w:numPr>
                <w:ilvl w:val="0"/>
                <w:numId w:val="14"/>
              </w:numPr>
              <w:jc w:val="center"/>
            </w:pPr>
            <w:r w:rsidRPr="00AB1715">
              <w:t>no</w:t>
            </w:r>
          </w:p>
          <w:p w:rsidR="00905EA2" w:rsidRPr="00AB1715" w:rsidRDefault="00905EA2" w:rsidP="00AB1715">
            <w:pPr>
              <w:jc w:val="center"/>
            </w:pPr>
          </w:p>
        </w:tc>
      </w:tr>
      <w:tr w:rsidR="00905EA2" w:rsidRPr="00AB1715" w:rsidTr="00576C07">
        <w:tblPrEx>
          <w:tblCellMar>
            <w:left w:w="70" w:type="dxa"/>
            <w:right w:w="70" w:type="dxa"/>
          </w:tblCellMar>
          <w:tblLook w:val="0000" w:firstRow="0" w:lastRow="0" w:firstColumn="0" w:lastColumn="0" w:noHBand="0" w:noVBand="0"/>
        </w:tblPrEx>
        <w:trPr>
          <w:gridAfter w:val="1"/>
          <w:wAfter w:w="20" w:type="dxa"/>
          <w:trHeight w:val="1100"/>
        </w:trPr>
        <w:tc>
          <w:tcPr>
            <w:tcW w:w="3020" w:type="dxa"/>
            <w:gridSpan w:val="2"/>
          </w:tcPr>
          <w:p w:rsidR="00905EA2" w:rsidRPr="00AB1715" w:rsidRDefault="00905EA2" w:rsidP="00AB1715">
            <w:pPr>
              <w:pStyle w:val="Paragrafoelenco"/>
              <w:jc w:val="center"/>
            </w:pPr>
          </w:p>
          <w:p w:rsidR="00905EA2" w:rsidRPr="00AB1715" w:rsidRDefault="00905EA2" w:rsidP="00AB1715">
            <w:pPr>
              <w:pStyle w:val="Paragrafoelenco"/>
              <w:ind w:left="1080"/>
              <w:jc w:val="center"/>
            </w:pPr>
          </w:p>
        </w:tc>
        <w:tc>
          <w:tcPr>
            <w:tcW w:w="2780" w:type="dxa"/>
          </w:tcPr>
          <w:p w:rsidR="00905EA2" w:rsidRPr="00AB1715" w:rsidRDefault="00905EA2" w:rsidP="00AB1715">
            <w:pPr>
              <w:ind w:left="720"/>
              <w:jc w:val="center"/>
            </w:pPr>
            <w:r w:rsidRPr="00AB1715">
              <w:t>Adattamento al nido</w:t>
            </w:r>
          </w:p>
        </w:tc>
        <w:tc>
          <w:tcPr>
            <w:tcW w:w="3306" w:type="dxa"/>
            <w:gridSpan w:val="2"/>
          </w:tcPr>
          <w:p w:rsidR="00905EA2" w:rsidRPr="00AB1715" w:rsidRDefault="00905EA2" w:rsidP="00AB1715">
            <w:pPr>
              <w:pStyle w:val="Paragrafoelenco"/>
              <w:numPr>
                <w:ilvl w:val="0"/>
                <w:numId w:val="6"/>
              </w:numPr>
              <w:jc w:val="center"/>
            </w:pPr>
            <w:r w:rsidRPr="00AB1715">
              <w:t>il bambino ha avuto difficoltà ad adattarsi nel momento dell’inserimento:</w:t>
            </w:r>
          </w:p>
          <w:p w:rsidR="00905EA2" w:rsidRPr="00AB1715" w:rsidRDefault="00905EA2" w:rsidP="00AB1715">
            <w:pPr>
              <w:pStyle w:val="Paragrafoelenco"/>
              <w:numPr>
                <w:ilvl w:val="0"/>
                <w:numId w:val="15"/>
              </w:numPr>
              <w:jc w:val="center"/>
            </w:pPr>
            <w:r w:rsidRPr="00AB1715">
              <w:t>si</w:t>
            </w:r>
          </w:p>
          <w:p w:rsidR="00905EA2" w:rsidRPr="00AB1715" w:rsidRDefault="00905EA2" w:rsidP="00AB1715">
            <w:pPr>
              <w:pStyle w:val="Paragrafoelenco"/>
              <w:numPr>
                <w:ilvl w:val="0"/>
                <w:numId w:val="15"/>
              </w:numPr>
              <w:jc w:val="center"/>
            </w:pPr>
            <w:r w:rsidRPr="00AB1715">
              <w:t>no</w:t>
            </w:r>
          </w:p>
          <w:p w:rsidR="00905EA2" w:rsidRPr="00AB1715" w:rsidRDefault="00905EA2" w:rsidP="00AB1715">
            <w:pPr>
              <w:pStyle w:val="Paragrafoelenco"/>
              <w:ind w:left="1080"/>
              <w:jc w:val="center"/>
            </w:pPr>
          </w:p>
        </w:tc>
      </w:tr>
    </w:tbl>
    <w:p w:rsidR="00905EA2" w:rsidRPr="00AB1715" w:rsidRDefault="00905EA2" w:rsidP="00AB1715">
      <w:pPr>
        <w:pStyle w:val="Paragrafoelenco"/>
        <w:jc w:val="center"/>
        <w:rPr>
          <w:b/>
        </w:rPr>
      </w:pPr>
    </w:p>
    <w:p w:rsidR="00905EA2" w:rsidRPr="00AB1715" w:rsidRDefault="00905EA2" w:rsidP="00AB1715">
      <w:pPr>
        <w:pStyle w:val="Paragrafoelenco"/>
        <w:numPr>
          <w:ilvl w:val="0"/>
          <w:numId w:val="37"/>
        </w:numPr>
        <w:jc w:val="both"/>
        <w:rPr>
          <w:b/>
        </w:rPr>
      </w:pPr>
      <w:r w:rsidRPr="00AB1715">
        <w:rPr>
          <w:b/>
        </w:rPr>
        <w:t>VARIABILE DI SFONDO</w:t>
      </w:r>
    </w:p>
    <w:p w:rsidR="00905EA2" w:rsidRPr="00AB1715" w:rsidRDefault="00905EA2" w:rsidP="00AB1715">
      <w:pPr>
        <w:pStyle w:val="Paragrafoelenco"/>
        <w:jc w:val="both"/>
      </w:pPr>
      <w:r w:rsidRPr="00AB1715">
        <w:t xml:space="preserve">Abbiamo integrato al nostro questionario anche una </w:t>
      </w:r>
      <w:proofErr w:type="gramStart"/>
      <w:r w:rsidRPr="00AB1715">
        <w:t>domanda  relativa</w:t>
      </w:r>
      <w:proofErr w:type="gramEnd"/>
      <w:r w:rsidRPr="00AB1715">
        <w:t xml:space="preserve"> all’età del bambino come variabile di sfondo.</w:t>
      </w:r>
    </w:p>
    <w:p w:rsidR="00905EA2" w:rsidRPr="00AB1715" w:rsidRDefault="00905EA2" w:rsidP="00AB1715">
      <w:pPr>
        <w:pStyle w:val="Paragrafoelenco"/>
        <w:jc w:val="both"/>
      </w:pPr>
    </w:p>
    <w:p w:rsidR="00905EA2" w:rsidRPr="00AB1715" w:rsidRDefault="00905EA2" w:rsidP="00AB1715">
      <w:pPr>
        <w:pStyle w:val="Paragrafoelenco"/>
        <w:numPr>
          <w:ilvl w:val="0"/>
          <w:numId w:val="37"/>
        </w:numPr>
        <w:jc w:val="both"/>
      </w:pPr>
      <w:r w:rsidRPr="00AB1715">
        <w:rPr>
          <w:b/>
        </w:rPr>
        <w:t xml:space="preserve">POPOLAZIONE DI </w:t>
      </w:r>
      <w:proofErr w:type="gramStart"/>
      <w:r w:rsidRPr="00AB1715">
        <w:rPr>
          <w:b/>
        </w:rPr>
        <w:t>RIFERIMENTO ,</w:t>
      </w:r>
      <w:proofErr w:type="gramEnd"/>
      <w:r w:rsidRPr="00AB1715">
        <w:rPr>
          <w:b/>
        </w:rPr>
        <w:t xml:space="preserve"> NUMEROSITA’ DEL CAMPIONE E TIPOLOGIA DI CAMPIONAMENTO</w:t>
      </w:r>
    </w:p>
    <w:p w:rsidR="00523191" w:rsidRPr="00AB1715" w:rsidRDefault="00523191" w:rsidP="00AB1715">
      <w:pPr>
        <w:pStyle w:val="Paragrafoelenco"/>
        <w:jc w:val="both"/>
      </w:pPr>
    </w:p>
    <w:p w:rsidR="00905EA2" w:rsidRPr="00AB1715" w:rsidRDefault="00905EA2" w:rsidP="00AB1715">
      <w:pPr>
        <w:pStyle w:val="Paragrafoelenco"/>
        <w:jc w:val="both"/>
        <w:rPr>
          <w:b/>
        </w:rPr>
      </w:pPr>
      <w:r w:rsidRPr="00AB1715">
        <w:rPr>
          <w:b/>
          <w:i/>
          <w:u w:val="single"/>
        </w:rPr>
        <w:t>La popolazione di riferimento:</w:t>
      </w:r>
    </w:p>
    <w:p w:rsidR="00905EA2" w:rsidRPr="00AB1715" w:rsidRDefault="00905EA2" w:rsidP="00AB1715">
      <w:pPr>
        <w:pStyle w:val="Paragrafoelenco"/>
        <w:jc w:val="both"/>
      </w:pPr>
      <w:r w:rsidRPr="00AB1715">
        <w:t>sono i genitori dei bambini che frequentano l’Asilo nido “Asilo nido in Fiore” di Rosta (TO) e “</w:t>
      </w:r>
      <w:proofErr w:type="spellStart"/>
      <w:r w:rsidRPr="00AB1715">
        <w:t>Didò</w:t>
      </w:r>
      <w:proofErr w:type="spellEnd"/>
      <w:r w:rsidRPr="00AB1715">
        <w:t>” di San Maurizio Canavese (TO).</w:t>
      </w:r>
    </w:p>
    <w:p w:rsidR="00905EA2" w:rsidRPr="00AB1715" w:rsidRDefault="00905EA2" w:rsidP="00AB1715">
      <w:pPr>
        <w:pStyle w:val="Paragrafoelenco"/>
        <w:jc w:val="both"/>
        <w:rPr>
          <w:b/>
          <w:i/>
          <w:u w:val="single"/>
        </w:rPr>
      </w:pPr>
      <w:r w:rsidRPr="00AB1715">
        <w:rPr>
          <w:b/>
          <w:i/>
          <w:u w:val="single"/>
        </w:rPr>
        <w:t>La numerosità del campione:</w:t>
      </w:r>
    </w:p>
    <w:p w:rsidR="00905EA2" w:rsidRPr="00AB1715" w:rsidRDefault="00905EA2" w:rsidP="00AB1715">
      <w:pPr>
        <w:pStyle w:val="Paragrafoelenco"/>
        <w:jc w:val="both"/>
      </w:pPr>
      <w:r w:rsidRPr="00AB1715">
        <w:t xml:space="preserve">15 </w:t>
      </w:r>
      <w:r w:rsidR="00632362">
        <w:t xml:space="preserve">coppie di </w:t>
      </w:r>
      <w:r w:rsidRPr="00AB1715">
        <w:t xml:space="preserve">mamme e bambini </w:t>
      </w:r>
      <w:proofErr w:type="gramStart"/>
      <w:r w:rsidRPr="00AB1715">
        <w:t>dell’ “</w:t>
      </w:r>
      <w:proofErr w:type="gramEnd"/>
      <w:r w:rsidRPr="00AB1715">
        <w:t xml:space="preserve">asilo nido </w:t>
      </w:r>
      <w:proofErr w:type="spellStart"/>
      <w:r w:rsidRPr="00AB1715">
        <w:t>Didò</w:t>
      </w:r>
      <w:proofErr w:type="spellEnd"/>
      <w:r w:rsidRPr="00AB1715">
        <w:t>”</w:t>
      </w:r>
    </w:p>
    <w:p w:rsidR="00905EA2" w:rsidRPr="00AB1715" w:rsidRDefault="00905EA2" w:rsidP="00AB1715">
      <w:pPr>
        <w:pStyle w:val="Paragrafoelenco"/>
        <w:jc w:val="both"/>
      </w:pPr>
      <w:r w:rsidRPr="00AB1715">
        <w:t xml:space="preserve">15 </w:t>
      </w:r>
      <w:r w:rsidR="00632362">
        <w:t xml:space="preserve">coppie di </w:t>
      </w:r>
      <w:r w:rsidRPr="00AB1715">
        <w:t xml:space="preserve">mamme e bambini </w:t>
      </w:r>
      <w:proofErr w:type="spellStart"/>
      <w:r w:rsidRPr="00AB1715">
        <w:t>dell</w:t>
      </w:r>
      <w:proofErr w:type="spellEnd"/>
      <w:r w:rsidRPr="00AB1715">
        <w:t xml:space="preserve"> “asilo nido in Fiore”</w:t>
      </w:r>
    </w:p>
    <w:p w:rsidR="00905EA2" w:rsidRPr="00AB1715" w:rsidRDefault="00905EA2" w:rsidP="00AB1715">
      <w:pPr>
        <w:pStyle w:val="Paragrafoelenco"/>
        <w:jc w:val="both"/>
      </w:pPr>
    </w:p>
    <w:p w:rsidR="00905EA2" w:rsidRPr="00AB1715" w:rsidRDefault="00905EA2" w:rsidP="00AB1715">
      <w:pPr>
        <w:pStyle w:val="Paragrafoelenco"/>
        <w:jc w:val="both"/>
        <w:rPr>
          <w:b/>
          <w:i/>
          <w:u w:val="single"/>
        </w:rPr>
      </w:pPr>
      <w:r w:rsidRPr="00AB1715">
        <w:rPr>
          <w:b/>
          <w:i/>
          <w:u w:val="single"/>
        </w:rPr>
        <w:t>Tipologia di campionamento:</w:t>
      </w:r>
    </w:p>
    <w:p w:rsidR="00905EA2" w:rsidRPr="00AB1715" w:rsidRDefault="00905EA2" w:rsidP="00AB1715">
      <w:pPr>
        <w:pStyle w:val="Paragrafoelenco"/>
        <w:jc w:val="both"/>
      </w:pPr>
      <w:r w:rsidRPr="00AB1715">
        <w:t>la tipologia di campionamento che abbiamo utilizzato è di tipo non probabilistico accidentale. Abbiamo fatto questa scelta in quanto era più economica e rapida. Abbiamo preso i soggetti più comodi da intervistare.</w:t>
      </w:r>
    </w:p>
    <w:p w:rsidR="00905EA2" w:rsidRPr="00AB1715" w:rsidRDefault="00905EA2" w:rsidP="00AB1715">
      <w:pPr>
        <w:pStyle w:val="Paragrafoelenco"/>
        <w:jc w:val="both"/>
      </w:pPr>
    </w:p>
    <w:p w:rsidR="00905EA2" w:rsidRPr="00AB1715" w:rsidRDefault="00905EA2" w:rsidP="00AB1715">
      <w:pPr>
        <w:pStyle w:val="Paragrafoelenco"/>
        <w:jc w:val="both"/>
      </w:pPr>
    </w:p>
    <w:p w:rsidR="00905EA2" w:rsidRPr="00AB1715" w:rsidRDefault="00905EA2" w:rsidP="00AB1715">
      <w:pPr>
        <w:pStyle w:val="Paragrafoelenco"/>
        <w:numPr>
          <w:ilvl w:val="0"/>
          <w:numId w:val="37"/>
        </w:numPr>
        <w:jc w:val="both"/>
        <w:rPr>
          <w:b/>
        </w:rPr>
      </w:pPr>
      <w:r w:rsidRPr="00AB1715">
        <w:rPr>
          <w:b/>
        </w:rPr>
        <w:t>TECNICHE E STRUMENTI DI RILEVAZIONE DEI DATI</w:t>
      </w:r>
    </w:p>
    <w:p w:rsidR="00905EA2" w:rsidRPr="00AB1715" w:rsidRDefault="00905EA2" w:rsidP="00AB1715">
      <w:pPr>
        <w:pStyle w:val="Paragrafoelenco"/>
        <w:jc w:val="both"/>
        <w:rPr>
          <w:b/>
        </w:rPr>
      </w:pPr>
    </w:p>
    <w:p w:rsidR="00905EA2" w:rsidRPr="00AB1715" w:rsidRDefault="00905EA2" w:rsidP="00AB1715">
      <w:pPr>
        <w:pStyle w:val="Paragrafoelenco"/>
        <w:jc w:val="both"/>
      </w:pPr>
      <w:r w:rsidRPr="00AB1715">
        <w:t>Abbiamo scelto di utilizzare una strategia di ricerca standard, per ottenere dati ad alta strutturazione, basata su una matrice dati. Questa tecnica consiste nella somministrazione di un questionario anonimo auto-</w:t>
      </w:r>
      <w:proofErr w:type="gramStart"/>
      <w:r w:rsidRPr="00AB1715">
        <w:t>compilato  con</w:t>
      </w:r>
      <w:proofErr w:type="gramEnd"/>
      <w:r w:rsidRPr="00AB1715">
        <w:t xml:space="preserve"> domande a risposta chiusa</w:t>
      </w:r>
    </w:p>
    <w:p w:rsidR="00905EA2" w:rsidRPr="00AB1715" w:rsidRDefault="00905EA2" w:rsidP="00AB1715">
      <w:pPr>
        <w:pStyle w:val="Paragrafoelenco"/>
        <w:jc w:val="both"/>
      </w:pPr>
    </w:p>
    <w:p w:rsidR="00905EA2" w:rsidRPr="00AB1715" w:rsidRDefault="00905EA2" w:rsidP="00AB1715">
      <w:pPr>
        <w:jc w:val="both"/>
        <w:rPr>
          <w:b/>
          <w:u w:val="single"/>
        </w:rPr>
      </w:pPr>
    </w:p>
    <w:p w:rsidR="00905EA2" w:rsidRPr="00AB1715" w:rsidRDefault="00905EA2" w:rsidP="00AB1715">
      <w:pPr>
        <w:jc w:val="both"/>
        <w:rPr>
          <w:b/>
          <w:u w:val="single"/>
        </w:rPr>
      </w:pPr>
    </w:p>
    <w:p w:rsidR="00905EA2" w:rsidRPr="00632362" w:rsidRDefault="00905EA2" w:rsidP="00AB1715">
      <w:pPr>
        <w:pStyle w:val="Paragrafoelenco"/>
        <w:numPr>
          <w:ilvl w:val="0"/>
          <w:numId w:val="37"/>
        </w:numPr>
        <w:jc w:val="both"/>
        <w:rPr>
          <w:b/>
        </w:rPr>
      </w:pPr>
      <w:r w:rsidRPr="00632362">
        <w:rPr>
          <w:b/>
        </w:rPr>
        <w:t>QUESTIONARIO</w:t>
      </w:r>
    </w:p>
    <w:p w:rsidR="00905EA2" w:rsidRPr="00AB1715" w:rsidRDefault="00905EA2" w:rsidP="00382E99">
      <w:pPr>
        <w:pStyle w:val="NormaleWeb"/>
        <w:ind w:left="709"/>
        <w:jc w:val="both"/>
        <w:rPr>
          <w:rFonts w:asciiTheme="minorHAnsi" w:hAnsiTheme="minorHAnsi"/>
        </w:rPr>
      </w:pPr>
      <w:r w:rsidRPr="00AB1715">
        <w:rPr>
          <w:rFonts w:asciiTheme="minorHAnsi" w:hAnsiTheme="minorHAnsi"/>
        </w:rPr>
        <w:t>Salve,</w:t>
      </w:r>
      <w:r w:rsidRPr="00AB1715">
        <w:rPr>
          <w:rFonts w:asciiTheme="minorHAnsi" w:hAnsiTheme="minorHAnsi"/>
        </w:rPr>
        <w:br/>
        <w:t>siamo Sara Genovese e Linda Faccio, due studentesse di Scienze dell'Educazione presso l'Università degli Studi di Torino. Vi chiediamo la vostra collaborazione per la compilazione del seguente questionario che si propone di cogliere se vi è relazione tra l'inserimento all'asilo nido del bambino e il suo attaccamento in questo caso con la figura materna. Questo questionario è un lavoro di ricerca del corso di Pedagogia Sperimentale. I dati che mi fornirà resteranno nell’anonimato e verranno utilizzati solamente al fine della realizzazione di questo</w:t>
      </w:r>
      <w:r w:rsidR="00382E99">
        <w:rPr>
          <w:rFonts w:asciiTheme="minorHAnsi" w:hAnsiTheme="minorHAnsi"/>
        </w:rPr>
        <w:t xml:space="preserve"> lavoro</w:t>
      </w:r>
      <w:r w:rsidRPr="00AB1715">
        <w:rPr>
          <w:rFonts w:asciiTheme="minorHAnsi" w:hAnsiTheme="minorHAnsi"/>
        </w:rPr>
        <w:t xml:space="preserve"> </w:t>
      </w:r>
      <w:r w:rsidRPr="00AB1715">
        <w:rPr>
          <w:rFonts w:asciiTheme="minorHAnsi" w:hAnsiTheme="minorHAnsi"/>
        </w:rPr>
        <w:br/>
        <w:t>Vi ringraziamo per la collaborazione.</w:t>
      </w:r>
    </w:p>
    <w:p w:rsidR="00905EA2" w:rsidRPr="00AB1715" w:rsidRDefault="00905EA2" w:rsidP="00AB1715">
      <w:pPr>
        <w:pStyle w:val="NormaleWeb"/>
        <w:jc w:val="both"/>
        <w:rPr>
          <w:rFonts w:asciiTheme="minorHAnsi" w:hAnsiTheme="minorHAnsi"/>
        </w:rPr>
      </w:pP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Suo figlio è:</w:t>
      </w:r>
    </w:p>
    <w:p w:rsidR="00905EA2" w:rsidRPr="00AB1715" w:rsidRDefault="00905EA2" w:rsidP="00AB1715">
      <w:pPr>
        <w:pStyle w:val="NormaleWeb"/>
        <w:numPr>
          <w:ilvl w:val="0"/>
          <w:numId w:val="22"/>
        </w:numPr>
        <w:jc w:val="both"/>
        <w:rPr>
          <w:rFonts w:asciiTheme="minorHAnsi" w:hAnsiTheme="minorHAnsi"/>
        </w:rPr>
      </w:pPr>
      <w:r w:rsidRPr="00AB1715">
        <w:rPr>
          <w:rFonts w:asciiTheme="minorHAnsi" w:hAnsiTheme="minorHAnsi"/>
        </w:rPr>
        <w:t>Maschio</w:t>
      </w:r>
    </w:p>
    <w:p w:rsidR="00905EA2" w:rsidRPr="00AB1715" w:rsidRDefault="00905EA2" w:rsidP="00AB1715">
      <w:pPr>
        <w:pStyle w:val="NormaleWeb"/>
        <w:numPr>
          <w:ilvl w:val="0"/>
          <w:numId w:val="22"/>
        </w:numPr>
        <w:jc w:val="both"/>
        <w:rPr>
          <w:rFonts w:asciiTheme="minorHAnsi" w:hAnsiTheme="minorHAnsi"/>
        </w:rPr>
      </w:pPr>
      <w:r w:rsidRPr="00AB1715">
        <w:rPr>
          <w:rFonts w:asciiTheme="minorHAnsi" w:hAnsiTheme="minorHAnsi"/>
        </w:rPr>
        <w:t>Femmina</w:t>
      </w: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Quanti mesi ha?</w:t>
      </w:r>
    </w:p>
    <w:p w:rsidR="00905EA2" w:rsidRPr="00AB1715" w:rsidRDefault="00905EA2" w:rsidP="00AB1715">
      <w:pPr>
        <w:pStyle w:val="NormaleWeb"/>
        <w:numPr>
          <w:ilvl w:val="0"/>
          <w:numId w:val="21"/>
        </w:numPr>
        <w:jc w:val="both"/>
        <w:rPr>
          <w:rFonts w:asciiTheme="minorHAnsi" w:hAnsiTheme="minorHAnsi"/>
        </w:rPr>
      </w:pPr>
      <w:r w:rsidRPr="00AB1715">
        <w:rPr>
          <w:rFonts w:asciiTheme="minorHAnsi" w:hAnsiTheme="minorHAnsi"/>
        </w:rPr>
        <w:t>3-5 mesi</w:t>
      </w:r>
    </w:p>
    <w:p w:rsidR="00905EA2" w:rsidRPr="00AB1715" w:rsidRDefault="00905EA2" w:rsidP="00AB1715">
      <w:pPr>
        <w:pStyle w:val="NormaleWeb"/>
        <w:numPr>
          <w:ilvl w:val="0"/>
          <w:numId w:val="21"/>
        </w:numPr>
        <w:jc w:val="both"/>
        <w:rPr>
          <w:rFonts w:asciiTheme="minorHAnsi" w:hAnsiTheme="minorHAnsi"/>
        </w:rPr>
      </w:pPr>
      <w:r w:rsidRPr="00AB1715">
        <w:rPr>
          <w:rFonts w:asciiTheme="minorHAnsi" w:hAnsiTheme="minorHAnsi"/>
        </w:rPr>
        <w:t>6-8 mesi</w:t>
      </w:r>
    </w:p>
    <w:p w:rsidR="00905EA2" w:rsidRPr="00AB1715" w:rsidRDefault="00905EA2" w:rsidP="00AB1715">
      <w:pPr>
        <w:pStyle w:val="NormaleWeb"/>
        <w:numPr>
          <w:ilvl w:val="0"/>
          <w:numId w:val="21"/>
        </w:numPr>
        <w:jc w:val="both"/>
        <w:rPr>
          <w:rFonts w:asciiTheme="minorHAnsi" w:hAnsiTheme="minorHAnsi"/>
        </w:rPr>
      </w:pPr>
      <w:r w:rsidRPr="00AB1715">
        <w:rPr>
          <w:rFonts w:asciiTheme="minorHAnsi" w:hAnsiTheme="minorHAnsi"/>
        </w:rPr>
        <w:t>9-18 mesi</w:t>
      </w:r>
    </w:p>
    <w:p w:rsidR="00905EA2" w:rsidRPr="00AB1715" w:rsidRDefault="00905EA2" w:rsidP="00AB1715">
      <w:pPr>
        <w:pStyle w:val="NormaleWeb"/>
        <w:numPr>
          <w:ilvl w:val="0"/>
          <w:numId w:val="21"/>
        </w:numPr>
        <w:jc w:val="both"/>
        <w:rPr>
          <w:rFonts w:asciiTheme="minorHAnsi" w:hAnsiTheme="minorHAnsi"/>
        </w:rPr>
      </w:pPr>
      <w:r w:rsidRPr="00AB1715">
        <w:rPr>
          <w:rFonts w:asciiTheme="minorHAnsi" w:hAnsiTheme="minorHAnsi"/>
        </w:rPr>
        <w:t>18-24 mesi</w:t>
      </w:r>
    </w:p>
    <w:p w:rsidR="00905EA2" w:rsidRPr="00AB1715" w:rsidRDefault="00905EA2" w:rsidP="00AB1715">
      <w:pPr>
        <w:pStyle w:val="NormaleWeb"/>
        <w:numPr>
          <w:ilvl w:val="0"/>
          <w:numId w:val="21"/>
        </w:numPr>
        <w:jc w:val="both"/>
        <w:rPr>
          <w:rFonts w:asciiTheme="minorHAnsi" w:hAnsiTheme="minorHAnsi"/>
        </w:rPr>
      </w:pPr>
      <w:r w:rsidRPr="00AB1715">
        <w:rPr>
          <w:rFonts w:asciiTheme="minorHAnsi" w:hAnsiTheme="minorHAnsi"/>
        </w:rPr>
        <w:t>24-32 mesi</w:t>
      </w: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Come si comporta la mamma al momento del distacco?</w:t>
      </w:r>
    </w:p>
    <w:p w:rsidR="00905EA2" w:rsidRPr="00AB1715" w:rsidRDefault="00905EA2" w:rsidP="00AB1715">
      <w:pPr>
        <w:pStyle w:val="NormaleWeb"/>
        <w:numPr>
          <w:ilvl w:val="0"/>
          <w:numId w:val="23"/>
        </w:numPr>
        <w:jc w:val="both"/>
        <w:rPr>
          <w:rFonts w:asciiTheme="minorHAnsi" w:hAnsiTheme="minorHAnsi"/>
        </w:rPr>
      </w:pPr>
      <w:r w:rsidRPr="00AB1715">
        <w:rPr>
          <w:rFonts w:asciiTheme="minorHAnsi" w:hAnsiTheme="minorHAnsi"/>
        </w:rPr>
        <w:t>lascia subito il bambino all’educatrice</w:t>
      </w:r>
    </w:p>
    <w:p w:rsidR="00905EA2" w:rsidRPr="00AB1715" w:rsidRDefault="00905EA2" w:rsidP="00AB1715">
      <w:pPr>
        <w:pStyle w:val="NormaleWeb"/>
        <w:numPr>
          <w:ilvl w:val="0"/>
          <w:numId w:val="23"/>
        </w:numPr>
        <w:jc w:val="both"/>
        <w:rPr>
          <w:rFonts w:asciiTheme="minorHAnsi" w:hAnsiTheme="minorHAnsi"/>
        </w:rPr>
      </w:pPr>
      <w:r w:rsidRPr="00AB1715">
        <w:rPr>
          <w:rFonts w:asciiTheme="minorHAnsi" w:hAnsiTheme="minorHAnsi"/>
        </w:rPr>
        <w:t>ha difficoltà a lasciare il bambino all’educatrice</w:t>
      </w:r>
    </w:p>
    <w:p w:rsidR="00905EA2" w:rsidRPr="00AB1715" w:rsidRDefault="00905EA2" w:rsidP="00AB1715">
      <w:pPr>
        <w:pStyle w:val="NormaleWeb"/>
        <w:numPr>
          <w:ilvl w:val="0"/>
          <w:numId w:val="23"/>
        </w:numPr>
        <w:jc w:val="both"/>
        <w:rPr>
          <w:rFonts w:asciiTheme="minorHAnsi" w:hAnsiTheme="minorHAnsi"/>
        </w:rPr>
      </w:pPr>
      <w:r w:rsidRPr="00AB1715">
        <w:rPr>
          <w:rFonts w:asciiTheme="minorHAnsi" w:hAnsiTheme="minorHAnsi"/>
        </w:rPr>
        <w:t>si fa aiutare dall’educatrice</w:t>
      </w:r>
    </w:p>
    <w:p w:rsidR="00905EA2" w:rsidRPr="00AB1715" w:rsidRDefault="00905EA2" w:rsidP="00AB1715">
      <w:pPr>
        <w:pStyle w:val="NormaleWeb"/>
        <w:jc w:val="both"/>
        <w:rPr>
          <w:rFonts w:asciiTheme="minorHAnsi" w:hAnsiTheme="minorHAnsi"/>
        </w:rPr>
      </w:pP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Come si comporta la mamma al momento del pianto del bambino?</w:t>
      </w:r>
    </w:p>
    <w:p w:rsidR="00905EA2" w:rsidRPr="00AB1715" w:rsidRDefault="00905EA2" w:rsidP="00AB1715">
      <w:pPr>
        <w:pStyle w:val="NormaleWeb"/>
        <w:numPr>
          <w:ilvl w:val="0"/>
          <w:numId w:val="24"/>
        </w:numPr>
        <w:jc w:val="both"/>
        <w:rPr>
          <w:rFonts w:asciiTheme="minorHAnsi" w:hAnsiTheme="minorHAnsi"/>
        </w:rPr>
      </w:pPr>
      <w:r w:rsidRPr="00AB1715">
        <w:rPr>
          <w:rFonts w:asciiTheme="minorHAnsi" w:hAnsiTheme="minorHAnsi"/>
        </w:rPr>
        <w:t>Consola il bambino</w:t>
      </w:r>
    </w:p>
    <w:p w:rsidR="00905EA2" w:rsidRPr="00AB1715" w:rsidRDefault="00905EA2" w:rsidP="00AB1715">
      <w:pPr>
        <w:pStyle w:val="NormaleWeb"/>
        <w:numPr>
          <w:ilvl w:val="0"/>
          <w:numId w:val="24"/>
        </w:numPr>
        <w:jc w:val="both"/>
        <w:rPr>
          <w:rFonts w:asciiTheme="minorHAnsi" w:hAnsiTheme="minorHAnsi"/>
        </w:rPr>
      </w:pPr>
      <w:r w:rsidRPr="00AB1715">
        <w:rPr>
          <w:rFonts w:asciiTheme="minorHAnsi" w:hAnsiTheme="minorHAnsi"/>
        </w:rPr>
        <w:t>Consola il bambino insieme all’educatrice</w:t>
      </w:r>
    </w:p>
    <w:p w:rsidR="00905EA2" w:rsidRPr="00AB1715" w:rsidRDefault="00905EA2" w:rsidP="00AB1715">
      <w:pPr>
        <w:pStyle w:val="NormaleWeb"/>
        <w:numPr>
          <w:ilvl w:val="0"/>
          <w:numId w:val="24"/>
        </w:numPr>
        <w:jc w:val="both"/>
        <w:rPr>
          <w:rFonts w:asciiTheme="minorHAnsi" w:hAnsiTheme="minorHAnsi"/>
        </w:rPr>
      </w:pPr>
      <w:r w:rsidRPr="00AB1715">
        <w:rPr>
          <w:rFonts w:asciiTheme="minorHAnsi" w:hAnsiTheme="minorHAnsi"/>
        </w:rPr>
        <w:t>Fa consolare il bambino all’educatrice</w:t>
      </w: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Come si comporta la mamma al momento del ricongiungimento con il bambino?</w:t>
      </w:r>
    </w:p>
    <w:p w:rsidR="00905EA2" w:rsidRPr="00AB1715" w:rsidRDefault="00905EA2" w:rsidP="00AB1715">
      <w:pPr>
        <w:pStyle w:val="NormaleWeb"/>
        <w:numPr>
          <w:ilvl w:val="0"/>
          <w:numId w:val="25"/>
        </w:numPr>
        <w:jc w:val="both"/>
        <w:rPr>
          <w:rFonts w:asciiTheme="minorHAnsi" w:hAnsiTheme="minorHAnsi"/>
        </w:rPr>
      </w:pPr>
      <w:r w:rsidRPr="00AB1715">
        <w:rPr>
          <w:rFonts w:asciiTheme="minorHAnsi" w:hAnsiTheme="minorHAnsi"/>
        </w:rPr>
        <w:t>La mamma lo accoglie con felicità</w:t>
      </w:r>
    </w:p>
    <w:p w:rsidR="00905EA2" w:rsidRPr="00AB1715" w:rsidRDefault="00905EA2" w:rsidP="00AB1715">
      <w:pPr>
        <w:pStyle w:val="NormaleWeb"/>
        <w:numPr>
          <w:ilvl w:val="0"/>
          <w:numId w:val="25"/>
        </w:numPr>
        <w:jc w:val="both"/>
        <w:rPr>
          <w:rFonts w:asciiTheme="minorHAnsi" w:hAnsiTheme="minorHAnsi"/>
        </w:rPr>
      </w:pPr>
      <w:r w:rsidRPr="00AB1715">
        <w:rPr>
          <w:rFonts w:asciiTheme="minorHAnsi" w:hAnsiTheme="minorHAnsi"/>
        </w:rPr>
        <w:t>La mamma lo accoglie in modo distaccato</w:t>
      </w:r>
    </w:p>
    <w:p w:rsidR="00905EA2" w:rsidRPr="00AB1715" w:rsidRDefault="00905EA2" w:rsidP="00AB1715">
      <w:pPr>
        <w:pStyle w:val="NormaleWeb"/>
        <w:numPr>
          <w:ilvl w:val="0"/>
          <w:numId w:val="25"/>
        </w:numPr>
        <w:jc w:val="both"/>
        <w:rPr>
          <w:rFonts w:asciiTheme="minorHAnsi" w:hAnsiTheme="minorHAnsi"/>
        </w:rPr>
      </w:pPr>
      <w:r w:rsidRPr="00AB1715">
        <w:rPr>
          <w:rFonts w:asciiTheme="minorHAnsi" w:hAnsiTheme="minorHAnsi"/>
        </w:rPr>
        <w:t>La mamma lo accoglie con atteggiamento insicuro</w:t>
      </w: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Il bambino lascia la mamma al momento del distacco in modo:</w:t>
      </w:r>
    </w:p>
    <w:p w:rsidR="00905EA2" w:rsidRPr="00AB1715" w:rsidRDefault="00905EA2" w:rsidP="00AB1715">
      <w:pPr>
        <w:pStyle w:val="NormaleWeb"/>
        <w:numPr>
          <w:ilvl w:val="0"/>
          <w:numId w:val="26"/>
        </w:numPr>
        <w:jc w:val="both"/>
        <w:rPr>
          <w:rFonts w:asciiTheme="minorHAnsi" w:hAnsiTheme="minorHAnsi"/>
        </w:rPr>
      </w:pPr>
      <w:r w:rsidRPr="00AB1715">
        <w:rPr>
          <w:rFonts w:asciiTheme="minorHAnsi" w:hAnsiTheme="minorHAnsi"/>
        </w:rPr>
        <w:t>Sicuro</w:t>
      </w:r>
    </w:p>
    <w:p w:rsidR="00905EA2" w:rsidRPr="00AB1715" w:rsidRDefault="00905EA2" w:rsidP="00AB1715">
      <w:pPr>
        <w:pStyle w:val="NormaleWeb"/>
        <w:numPr>
          <w:ilvl w:val="0"/>
          <w:numId w:val="26"/>
        </w:numPr>
        <w:jc w:val="both"/>
        <w:rPr>
          <w:rFonts w:asciiTheme="minorHAnsi" w:hAnsiTheme="minorHAnsi"/>
        </w:rPr>
      </w:pPr>
      <w:r w:rsidRPr="00AB1715">
        <w:rPr>
          <w:rFonts w:asciiTheme="minorHAnsi" w:hAnsiTheme="minorHAnsi"/>
        </w:rPr>
        <w:t>Insicuro</w:t>
      </w:r>
    </w:p>
    <w:p w:rsidR="00905EA2" w:rsidRPr="00AB1715" w:rsidRDefault="00905EA2" w:rsidP="00AB1715">
      <w:pPr>
        <w:pStyle w:val="NormaleWeb"/>
        <w:numPr>
          <w:ilvl w:val="0"/>
          <w:numId w:val="26"/>
        </w:numPr>
        <w:jc w:val="both"/>
        <w:rPr>
          <w:rFonts w:asciiTheme="minorHAnsi" w:hAnsiTheme="minorHAnsi"/>
        </w:rPr>
      </w:pPr>
      <w:r w:rsidRPr="00AB1715">
        <w:rPr>
          <w:rFonts w:asciiTheme="minorHAnsi" w:hAnsiTheme="minorHAnsi"/>
        </w:rPr>
        <w:t>Ansioso</w:t>
      </w: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Il bambino nel momento del distacco, si fa consolare:</w:t>
      </w:r>
    </w:p>
    <w:p w:rsidR="00905EA2" w:rsidRPr="00AB1715" w:rsidRDefault="00905EA2" w:rsidP="00AB1715">
      <w:pPr>
        <w:pStyle w:val="NormaleWeb"/>
        <w:numPr>
          <w:ilvl w:val="0"/>
          <w:numId w:val="19"/>
        </w:numPr>
        <w:jc w:val="both"/>
        <w:rPr>
          <w:rFonts w:asciiTheme="minorHAnsi" w:hAnsiTheme="minorHAnsi"/>
        </w:rPr>
      </w:pPr>
      <w:r w:rsidRPr="00AB1715">
        <w:rPr>
          <w:rFonts w:asciiTheme="minorHAnsi" w:hAnsiTheme="minorHAnsi"/>
        </w:rPr>
        <w:t>La mamma</w:t>
      </w:r>
    </w:p>
    <w:p w:rsidR="00905EA2" w:rsidRPr="00AB1715" w:rsidRDefault="00905EA2" w:rsidP="00AB1715">
      <w:pPr>
        <w:pStyle w:val="NormaleWeb"/>
        <w:numPr>
          <w:ilvl w:val="0"/>
          <w:numId w:val="19"/>
        </w:numPr>
        <w:jc w:val="both"/>
        <w:rPr>
          <w:rFonts w:asciiTheme="minorHAnsi" w:hAnsiTheme="minorHAnsi"/>
        </w:rPr>
      </w:pPr>
      <w:r w:rsidRPr="00AB1715">
        <w:rPr>
          <w:rFonts w:asciiTheme="minorHAnsi" w:hAnsiTheme="minorHAnsi"/>
        </w:rPr>
        <w:t>L’educatrice</w:t>
      </w:r>
    </w:p>
    <w:p w:rsidR="00905EA2" w:rsidRPr="00AB1715" w:rsidRDefault="00905EA2" w:rsidP="00AB1715">
      <w:pPr>
        <w:pStyle w:val="NormaleWeb"/>
        <w:numPr>
          <w:ilvl w:val="0"/>
          <w:numId w:val="19"/>
        </w:numPr>
        <w:jc w:val="both"/>
        <w:rPr>
          <w:rFonts w:asciiTheme="minorHAnsi" w:hAnsiTheme="minorHAnsi"/>
        </w:rPr>
      </w:pPr>
      <w:r w:rsidRPr="00AB1715">
        <w:rPr>
          <w:rFonts w:asciiTheme="minorHAnsi" w:hAnsiTheme="minorHAnsi"/>
        </w:rPr>
        <w:t>La mamma insieme all’educatrice</w:t>
      </w:r>
    </w:p>
    <w:p w:rsidR="00905EA2" w:rsidRDefault="00905EA2" w:rsidP="00AB1715">
      <w:pPr>
        <w:pStyle w:val="NormaleWeb"/>
        <w:numPr>
          <w:ilvl w:val="0"/>
          <w:numId w:val="19"/>
        </w:numPr>
        <w:jc w:val="both"/>
        <w:rPr>
          <w:rFonts w:asciiTheme="minorHAnsi" w:hAnsiTheme="minorHAnsi"/>
        </w:rPr>
      </w:pPr>
      <w:r w:rsidRPr="00AB1715">
        <w:rPr>
          <w:rFonts w:asciiTheme="minorHAnsi" w:hAnsiTheme="minorHAnsi"/>
        </w:rPr>
        <w:t>È inconsolabile</w:t>
      </w:r>
    </w:p>
    <w:p w:rsidR="00382E99" w:rsidRPr="00AB1715" w:rsidRDefault="00382E99" w:rsidP="00382E99">
      <w:pPr>
        <w:pStyle w:val="NormaleWeb"/>
        <w:jc w:val="both"/>
        <w:rPr>
          <w:rFonts w:asciiTheme="minorHAnsi" w:hAnsiTheme="minorHAnsi"/>
        </w:rPr>
      </w:pP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Il bambino è facilmente consolabile:</w:t>
      </w:r>
    </w:p>
    <w:p w:rsidR="00905EA2" w:rsidRPr="00AB1715" w:rsidRDefault="00905EA2" w:rsidP="00AB1715">
      <w:pPr>
        <w:pStyle w:val="NormaleWeb"/>
        <w:numPr>
          <w:ilvl w:val="0"/>
          <w:numId w:val="27"/>
        </w:numPr>
        <w:jc w:val="both"/>
        <w:rPr>
          <w:rFonts w:asciiTheme="minorHAnsi" w:hAnsiTheme="minorHAnsi"/>
        </w:rPr>
      </w:pPr>
      <w:r w:rsidRPr="00AB1715">
        <w:rPr>
          <w:rFonts w:asciiTheme="minorHAnsi" w:hAnsiTheme="minorHAnsi"/>
        </w:rPr>
        <w:t>Si</w:t>
      </w:r>
    </w:p>
    <w:p w:rsidR="00905EA2" w:rsidRPr="00AB1715" w:rsidRDefault="00905EA2" w:rsidP="00AB1715">
      <w:pPr>
        <w:pStyle w:val="NormaleWeb"/>
        <w:numPr>
          <w:ilvl w:val="0"/>
          <w:numId w:val="27"/>
        </w:numPr>
        <w:jc w:val="both"/>
        <w:rPr>
          <w:rFonts w:asciiTheme="minorHAnsi" w:hAnsiTheme="minorHAnsi"/>
        </w:rPr>
      </w:pPr>
      <w:r w:rsidRPr="00AB1715">
        <w:rPr>
          <w:rFonts w:asciiTheme="minorHAnsi" w:hAnsiTheme="minorHAnsi"/>
        </w:rPr>
        <w:t>No</w:t>
      </w:r>
    </w:p>
    <w:p w:rsidR="00905EA2" w:rsidRPr="00AB1715" w:rsidRDefault="00905EA2" w:rsidP="00AB1715">
      <w:pPr>
        <w:pStyle w:val="NormaleWeb"/>
        <w:jc w:val="both"/>
        <w:rPr>
          <w:rFonts w:asciiTheme="minorHAnsi" w:hAnsiTheme="minorHAnsi"/>
        </w:rPr>
      </w:pPr>
    </w:p>
    <w:p w:rsidR="00905EA2" w:rsidRPr="00AB1715" w:rsidRDefault="00905EA2" w:rsidP="00AB1715">
      <w:pPr>
        <w:pStyle w:val="NormaleWeb"/>
        <w:numPr>
          <w:ilvl w:val="0"/>
          <w:numId w:val="18"/>
        </w:numPr>
        <w:jc w:val="both"/>
        <w:rPr>
          <w:rFonts w:asciiTheme="minorHAnsi" w:hAnsiTheme="minorHAnsi"/>
        </w:rPr>
      </w:pPr>
      <w:r w:rsidRPr="00AB1715">
        <w:rPr>
          <w:rFonts w:asciiTheme="minorHAnsi" w:hAnsiTheme="minorHAnsi"/>
        </w:rPr>
        <w:t>Il bambino si ricongiunge con la mamma:</w:t>
      </w:r>
    </w:p>
    <w:p w:rsidR="00905EA2" w:rsidRPr="00AB1715" w:rsidRDefault="00905EA2" w:rsidP="00AB1715">
      <w:pPr>
        <w:pStyle w:val="NormaleWeb"/>
        <w:numPr>
          <w:ilvl w:val="0"/>
          <w:numId w:val="20"/>
        </w:numPr>
        <w:jc w:val="both"/>
        <w:rPr>
          <w:rFonts w:asciiTheme="minorHAnsi" w:hAnsiTheme="minorHAnsi"/>
        </w:rPr>
      </w:pPr>
      <w:r w:rsidRPr="00AB1715">
        <w:rPr>
          <w:rFonts w:asciiTheme="minorHAnsi" w:hAnsiTheme="minorHAnsi"/>
        </w:rPr>
        <w:t>Il bambino accoglie la mamma con un abbraccio o un sorriso</w:t>
      </w:r>
    </w:p>
    <w:p w:rsidR="00905EA2" w:rsidRPr="00AB1715" w:rsidRDefault="00905EA2" w:rsidP="00AB1715">
      <w:pPr>
        <w:pStyle w:val="NormaleWeb"/>
        <w:numPr>
          <w:ilvl w:val="0"/>
          <w:numId w:val="20"/>
        </w:numPr>
        <w:jc w:val="both"/>
        <w:rPr>
          <w:rFonts w:asciiTheme="minorHAnsi" w:hAnsiTheme="minorHAnsi"/>
        </w:rPr>
      </w:pPr>
      <w:r w:rsidRPr="00AB1715">
        <w:rPr>
          <w:rFonts w:asciiTheme="minorHAnsi" w:hAnsiTheme="minorHAnsi"/>
        </w:rPr>
        <w:t>Il bambino continua a giocare con i compagni</w:t>
      </w:r>
    </w:p>
    <w:p w:rsidR="00905EA2" w:rsidRPr="00382E99" w:rsidRDefault="00905EA2" w:rsidP="00AB1715">
      <w:pPr>
        <w:pStyle w:val="NormaleWeb"/>
        <w:numPr>
          <w:ilvl w:val="0"/>
          <w:numId w:val="20"/>
        </w:numPr>
        <w:jc w:val="both"/>
        <w:rPr>
          <w:rFonts w:asciiTheme="minorHAnsi" w:hAnsiTheme="minorHAnsi"/>
        </w:rPr>
      </w:pPr>
      <w:r w:rsidRPr="00AB1715">
        <w:rPr>
          <w:rFonts w:asciiTheme="minorHAnsi" w:hAnsiTheme="minorHAnsi"/>
        </w:rPr>
        <w:t>Il bambino si ricongiunge con la mamma in modo distaccato</w:t>
      </w:r>
    </w:p>
    <w:p w:rsidR="00905EA2" w:rsidRPr="00AB1715" w:rsidRDefault="00905EA2" w:rsidP="00AB1715">
      <w:pPr>
        <w:pStyle w:val="NormaleWeb"/>
        <w:jc w:val="both"/>
        <w:rPr>
          <w:rFonts w:asciiTheme="minorHAnsi" w:hAnsiTheme="minorHAnsi"/>
        </w:rPr>
      </w:pPr>
    </w:p>
    <w:p w:rsidR="00905EA2" w:rsidRPr="00AB1715" w:rsidRDefault="00382E99" w:rsidP="00382E99">
      <w:pPr>
        <w:pStyle w:val="NormaleWeb"/>
        <w:numPr>
          <w:ilvl w:val="0"/>
          <w:numId w:val="18"/>
        </w:numPr>
        <w:jc w:val="both"/>
        <w:rPr>
          <w:rFonts w:asciiTheme="minorHAnsi" w:hAnsiTheme="minorHAnsi"/>
        </w:rPr>
      </w:pPr>
      <w:r>
        <w:rPr>
          <w:rFonts w:asciiTheme="minorHAnsi" w:hAnsiTheme="minorHAnsi"/>
        </w:rPr>
        <w:t xml:space="preserve"> </w:t>
      </w:r>
      <w:r w:rsidR="00905EA2" w:rsidRPr="00AB1715">
        <w:rPr>
          <w:rFonts w:asciiTheme="minorHAnsi" w:hAnsiTheme="minorHAnsi"/>
        </w:rPr>
        <w:t>I genitori a che età iscrivono il bambino</w:t>
      </w:r>
      <w:r w:rsidR="006542F1" w:rsidRPr="00AB1715">
        <w:rPr>
          <w:rFonts w:asciiTheme="minorHAnsi" w:hAnsiTheme="minorHAnsi"/>
        </w:rPr>
        <w:t>?</w:t>
      </w:r>
    </w:p>
    <w:p w:rsidR="00905EA2" w:rsidRPr="00AB1715" w:rsidRDefault="00905EA2" w:rsidP="00AB1715">
      <w:pPr>
        <w:pStyle w:val="NormaleWeb"/>
        <w:numPr>
          <w:ilvl w:val="0"/>
          <w:numId w:val="28"/>
        </w:numPr>
        <w:jc w:val="both"/>
        <w:rPr>
          <w:rFonts w:asciiTheme="minorHAnsi" w:hAnsiTheme="minorHAnsi"/>
        </w:rPr>
      </w:pPr>
      <w:r w:rsidRPr="00AB1715">
        <w:rPr>
          <w:rFonts w:asciiTheme="minorHAnsi" w:hAnsiTheme="minorHAnsi"/>
        </w:rPr>
        <w:t>Dai 6 ai 10 mesi</w:t>
      </w:r>
    </w:p>
    <w:p w:rsidR="00905EA2" w:rsidRPr="00AB1715" w:rsidRDefault="00905EA2" w:rsidP="00AB1715">
      <w:pPr>
        <w:pStyle w:val="NormaleWeb"/>
        <w:numPr>
          <w:ilvl w:val="0"/>
          <w:numId w:val="28"/>
        </w:numPr>
        <w:jc w:val="both"/>
        <w:rPr>
          <w:rFonts w:asciiTheme="minorHAnsi" w:hAnsiTheme="minorHAnsi"/>
        </w:rPr>
      </w:pPr>
      <w:r w:rsidRPr="00AB1715">
        <w:rPr>
          <w:rFonts w:asciiTheme="minorHAnsi" w:hAnsiTheme="minorHAnsi"/>
        </w:rPr>
        <w:t>Dai 12 ai 18 mesi</w:t>
      </w:r>
    </w:p>
    <w:p w:rsidR="00905EA2" w:rsidRPr="00AB1715" w:rsidRDefault="00905EA2" w:rsidP="00AB1715">
      <w:pPr>
        <w:pStyle w:val="NormaleWeb"/>
        <w:numPr>
          <w:ilvl w:val="0"/>
          <w:numId w:val="28"/>
        </w:numPr>
        <w:jc w:val="both"/>
        <w:rPr>
          <w:rFonts w:asciiTheme="minorHAnsi" w:hAnsiTheme="minorHAnsi"/>
        </w:rPr>
      </w:pPr>
      <w:r w:rsidRPr="00AB1715">
        <w:rPr>
          <w:rFonts w:asciiTheme="minorHAnsi" w:hAnsiTheme="minorHAnsi"/>
        </w:rPr>
        <w:t>Dai 18 ai 24 mesi</w:t>
      </w:r>
    </w:p>
    <w:p w:rsidR="00905EA2" w:rsidRPr="00AB1715" w:rsidRDefault="00905EA2" w:rsidP="00AB1715">
      <w:pPr>
        <w:pStyle w:val="NormaleWeb"/>
        <w:numPr>
          <w:ilvl w:val="0"/>
          <w:numId w:val="28"/>
        </w:numPr>
        <w:jc w:val="both"/>
        <w:rPr>
          <w:rFonts w:asciiTheme="minorHAnsi" w:hAnsiTheme="minorHAnsi"/>
        </w:rPr>
      </w:pPr>
      <w:r w:rsidRPr="00AB1715">
        <w:rPr>
          <w:rFonts w:asciiTheme="minorHAnsi" w:hAnsiTheme="minorHAnsi"/>
        </w:rPr>
        <w:t>Dai 24 mesi in su</w:t>
      </w:r>
    </w:p>
    <w:p w:rsidR="00905EA2" w:rsidRPr="00AB1715" w:rsidRDefault="00905EA2" w:rsidP="00382E99">
      <w:pPr>
        <w:pStyle w:val="NormaleWeb"/>
        <w:numPr>
          <w:ilvl w:val="0"/>
          <w:numId w:val="18"/>
        </w:numPr>
        <w:jc w:val="both"/>
        <w:rPr>
          <w:rFonts w:asciiTheme="minorHAnsi" w:hAnsiTheme="minorHAnsi"/>
        </w:rPr>
      </w:pPr>
      <w:r w:rsidRPr="00AB1715">
        <w:rPr>
          <w:rFonts w:asciiTheme="minorHAnsi" w:hAnsiTheme="minorHAnsi"/>
        </w:rPr>
        <w:t>Il bambino utilizza oggetti transizionali</w:t>
      </w:r>
    </w:p>
    <w:p w:rsidR="00905EA2" w:rsidRPr="00AB1715" w:rsidRDefault="00905EA2" w:rsidP="00AB1715">
      <w:pPr>
        <w:pStyle w:val="NormaleWeb"/>
        <w:numPr>
          <w:ilvl w:val="0"/>
          <w:numId w:val="29"/>
        </w:numPr>
        <w:jc w:val="both"/>
        <w:rPr>
          <w:rFonts w:asciiTheme="minorHAnsi" w:hAnsiTheme="minorHAnsi"/>
        </w:rPr>
      </w:pPr>
      <w:r w:rsidRPr="00AB1715">
        <w:rPr>
          <w:rFonts w:asciiTheme="minorHAnsi" w:hAnsiTheme="minorHAnsi"/>
        </w:rPr>
        <w:t>Si</w:t>
      </w:r>
    </w:p>
    <w:p w:rsidR="00905EA2" w:rsidRPr="00AB1715" w:rsidRDefault="00905EA2" w:rsidP="00AB1715">
      <w:pPr>
        <w:pStyle w:val="NormaleWeb"/>
        <w:numPr>
          <w:ilvl w:val="0"/>
          <w:numId w:val="29"/>
        </w:numPr>
        <w:jc w:val="both"/>
        <w:rPr>
          <w:rFonts w:asciiTheme="minorHAnsi" w:hAnsiTheme="minorHAnsi"/>
        </w:rPr>
      </w:pPr>
      <w:r w:rsidRPr="00AB1715">
        <w:rPr>
          <w:rFonts w:asciiTheme="minorHAnsi" w:hAnsiTheme="minorHAnsi"/>
        </w:rPr>
        <w:t>No</w:t>
      </w:r>
    </w:p>
    <w:p w:rsidR="00905EA2" w:rsidRPr="00AB1715" w:rsidRDefault="00905EA2" w:rsidP="00382E99">
      <w:pPr>
        <w:pStyle w:val="NormaleWeb"/>
        <w:numPr>
          <w:ilvl w:val="0"/>
          <w:numId w:val="18"/>
        </w:numPr>
        <w:jc w:val="both"/>
        <w:rPr>
          <w:rFonts w:asciiTheme="minorHAnsi" w:hAnsiTheme="minorHAnsi"/>
        </w:rPr>
      </w:pPr>
      <w:r w:rsidRPr="00AB1715">
        <w:rPr>
          <w:rFonts w:asciiTheme="minorHAnsi" w:hAnsiTheme="minorHAnsi"/>
        </w:rPr>
        <w:t>Il bambino ha avuto problemi ad adattarsi nel momento dell’inserimento?</w:t>
      </w:r>
    </w:p>
    <w:p w:rsidR="00905EA2" w:rsidRPr="00AB1715" w:rsidRDefault="00905EA2" w:rsidP="00AB1715">
      <w:pPr>
        <w:pStyle w:val="NormaleWeb"/>
        <w:numPr>
          <w:ilvl w:val="0"/>
          <w:numId w:val="30"/>
        </w:numPr>
        <w:jc w:val="both"/>
        <w:rPr>
          <w:rFonts w:asciiTheme="minorHAnsi" w:hAnsiTheme="minorHAnsi"/>
        </w:rPr>
      </w:pPr>
      <w:r w:rsidRPr="00AB1715">
        <w:rPr>
          <w:rFonts w:asciiTheme="minorHAnsi" w:hAnsiTheme="minorHAnsi"/>
        </w:rPr>
        <w:t>Si</w:t>
      </w:r>
    </w:p>
    <w:p w:rsidR="00905EA2" w:rsidRPr="00AB1715" w:rsidRDefault="00905EA2" w:rsidP="00AB1715">
      <w:pPr>
        <w:pStyle w:val="NormaleWeb"/>
        <w:numPr>
          <w:ilvl w:val="0"/>
          <w:numId w:val="30"/>
        </w:numPr>
        <w:jc w:val="both"/>
        <w:rPr>
          <w:rFonts w:asciiTheme="minorHAnsi" w:hAnsiTheme="minorHAnsi"/>
        </w:rPr>
      </w:pPr>
      <w:r w:rsidRPr="00AB1715">
        <w:rPr>
          <w:rFonts w:asciiTheme="minorHAnsi" w:hAnsiTheme="minorHAnsi"/>
        </w:rPr>
        <w:t>No</w:t>
      </w:r>
    </w:p>
    <w:p w:rsidR="00905EA2" w:rsidRPr="00AB1715" w:rsidRDefault="00905EA2" w:rsidP="00AB1715">
      <w:pPr>
        <w:ind w:firstLine="708"/>
        <w:jc w:val="both"/>
        <w:rPr>
          <w:rFonts w:eastAsia="Times New Roman" w:cs="Times New Roman"/>
        </w:rPr>
      </w:pPr>
    </w:p>
    <w:p w:rsidR="00905EA2" w:rsidRPr="00382E99" w:rsidRDefault="00382E99" w:rsidP="00382E99">
      <w:pPr>
        <w:ind w:firstLine="708"/>
        <w:jc w:val="both"/>
        <w:rPr>
          <w:b/>
        </w:rPr>
      </w:pPr>
      <w:r>
        <w:rPr>
          <w:b/>
        </w:rPr>
        <w:t>13)</w:t>
      </w:r>
      <w:r w:rsidR="00905EA2" w:rsidRPr="00382E99">
        <w:rPr>
          <w:b/>
        </w:rPr>
        <w:t>PIANO DI RILEVAZIONE DEI DATI</w:t>
      </w:r>
    </w:p>
    <w:p w:rsidR="00905EA2" w:rsidRPr="00AB1715" w:rsidRDefault="00905EA2" w:rsidP="00AB1715">
      <w:pPr>
        <w:pStyle w:val="Paragrafoelenco"/>
        <w:jc w:val="both"/>
      </w:pPr>
      <w:r w:rsidRPr="00AB1715">
        <w:t>Abbiamo contattato le responsabili delle due strutture.</w:t>
      </w:r>
    </w:p>
    <w:p w:rsidR="00632362" w:rsidRDefault="00905EA2" w:rsidP="00632362">
      <w:pPr>
        <w:pStyle w:val="Paragrafoelenco"/>
        <w:jc w:val="both"/>
      </w:pPr>
      <w:r w:rsidRPr="00AB1715">
        <w:t>Il giorno dell’incontro, dopo aver consegnato il foglio di presentazione, abbiamo presentato la nostra ricerca indicando i nostri obiettivi e gli strumenti che avremmo utilizzato per raggiungerli.</w:t>
      </w:r>
    </w:p>
    <w:p w:rsidR="00905EA2" w:rsidRPr="00AB1715" w:rsidRDefault="00632362" w:rsidP="00632362">
      <w:pPr>
        <w:pStyle w:val="Paragrafoelenco"/>
        <w:jc w:val="both"/>
      </w:pPr>
      <w:r>
        <w:t>Abbiamo consegnato personalmente i questionari ai genitori dei bambini e abbiamo chiesto di riconsegnarli alle educatrici dopo averli compilati. E siamo tornate dopo 10 giorni per ritirarli.</w:t>
      </w:r>
    </w:p>
    <w:p w:rsidR="00905EA2" w:rsidRPr="00AB1715" w:rsidRDefault="00905EA2" w:rsidP="00AB1715">
      <w:pPr>
        <w:pStyle w:val="Paragrafoelenco"/>
        <w:jc w:val="both"/>
      </w:pPr>
      <w:r w:rsidRPr="00AB1715">
        <w:t>Periodo di somministrazione: settembre/ottobre 2018</w:t>
      </w:r>
    </w:p>
    <w:p w:rsidR="00905EA2" w:rsidRDefault="00905EA2" w:rsidP="00AB1715">
      <w:pPr>
        <w:pStyle w:val="Paragrafoelenco"/>
        <w:jc w:val="both"/>
      </w:pPr>
    </w:p>
    <w:p w:rsidR="00AB1715" w:rsidRDefault="00AB1715" w:rsidP="00AB1715">
      <w:pPr>
        <w:pStyle w:val="Paragrafoelenco"/>
        <w:jc w:val="both"/>
      </w:pPr>
    </w:p>
    <w:p w:rsidR="00AB1715" w:rsidRDefault="00AB1715" w:rsidP="00AB1715">
      <w:pPr>
        <w:pStyle w:val="Paragrafoelenco"/>
        <w:jc w:val="both"/>
      </w:pPr>
    </w:p>
    <w:p w:rsidR="00AB1715" w:rsidRDefault="00AB1715" w:rsidP="00AB1715">
      <w:pPr>
        <w:pStyle w:val="Paragrafoelenco"/>
        <w:jc w:val="both"/>
      </w:pPr>
    </w:p>
    <w:p w:rsidR="00AB1715" w:rsidRDefault="00AB1715" w:rsidP="00AB1715">
      <w:pPr>
        <w:pStyle w:val="Paragrafoelenco"/>
        <w:jc w:val="both"/>
      </w:pPr>
    </w:p>
    <w:p w:rsidR="00632362" w:rsidRPr="00AB1715" w:rsidRDefault="00632362" w:rsidP="00AB1715">
      <w:pPr>
        <w:pStyle w:val="Paragrafoelenco"/>
        <w:jc w:val="both"/>
      </w:pPr>
    </w:p>
    <w:p w:rsidR="00905EA2" w:rsidRPr="00AB1715" w:rsidRDefault="00905EA2" w:rsidP="00AB1715">
      <w:pPr>
        <w:pStyle w:val="Paragrafoelenco"/>
        <w:numPr>
          <w:ilvl w:val="0"/>
          <w:numId w:val="37"/>
        </w:numPr>
        <w:jc w:val="both"/>
        <w:rPr>
          <w:b/>
          <w:bCs/>
        </w:rPr>
      </w:pPr>
      <w:r w:rsidRPr="00AB1715">
        <w:rPr>
          <w:b/>
          <w:bCs/>
        </w:rPr>
        <w:t>Tecniche di analisi dei dati utilizzate e interpretazione dei risultati</w:t>
      </w:r>
    </w:p>
    <w:p w:rsidR="00905EA2" w:rsidRPr="00AB1715" w:rsidRDefault="00905EA2" w:rsidP="00AB1715">
      <w:pPr>
        <w:pStyle w:val="Paragrafoelenco"/>
        <w:jc w:val="both"/>
      </w:pPr>
    </w:p>
    <w:p w:rsidR="00905EA2" w:rsidRPr="00AB1715" w:rsidRDefault="00382E99" w:rsidP="00AB1715">
      <w:pPr>
        <w:pStyle w:val="Paragrafoelenco"/>
        <w:jc w:val="center"/>
      </w:pPr>
      <w:r w:rsidRPr="00AB1715">
        <w:rPr>
          <w:noProof/>
        </w:rPr>
        <w:drawing>
          <wp:anchor distT="0" distB="0" distL="114300" distR="114300" simplePos="0" relativeHeight="251659264" behindDoc="1" locked="0" layoutInCell="1" allowOverlap="1" wp14:anchorId="12731EC3" wp14:editId="656FE8CB">
            <wp:simplePos x="0" y="0"/>
            <wp:positionH relativeFrom="margin">
              <wp:posOffset>106680</wp:posOffset>
            </wp:positionH>
            <wp:positionV relativeFrom="margin">
              <wp:posOffset>1017905</wp:posOffset>
            </wp:positionV>
            <wp:extent cx="5811520" cy="4295775"/>
            <wp:effectExtent l="0" t="0" r="0" b="9525"/>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1520" cy="4295775"/>
                    </a:xfrm>
                    <a:prstGeom prst="rect">
                      <a:avLst/>
                    </a:prstGeom>
                    <a:noFill/>
                    <a:ln>
                      <a:noFill/>
                    </a:ln>
                  </pic:spPr>
                </pic:pic>
              </a:graphicData>
            </a:graphic>
          </wp:anchor>
        </w:drawing>
      </w:r>
    </w:p>
    <w:p w:rsidR="00905EA2" w:rsidRPr="00AB1715" w:rsidRDefault="00905EA2" w:rsidP="00AB1715">
      <w:pPr>
        <w:pStyle w:val="Paragrafoelenco"/>
        <w:jc w:val="center"/>
      </w:pPr>
    </w:p>
    <w:p w:rsidR="00905EA2" w:rsidRPr="00AB1715" w:rsidRDefault="00905EA2" w:rsidP="00AB1715">
      <w:pPr>
        <w:pStyle w:val="Paragrafoelenco"/>
        <w:jc w:val="center"/>
      </w:pPr>
    </w:p>
    <w:p w:rsidR="00905EA2" w:rsidRPr="00AB1715" w:rsidRDefault="00905EA2" w:rsidP="00AB1715">
      <w:pPr>
        <w:pStyle w:val="Paragrafoelenco"/>
        <w:jc w:val="center"/>
      </w:pPr>
    </w:p>
    <w:p w:rsidR="00905EA2" w:rsidRPr="00AB1715" w:rsidRDefault="00905EA2" w:rsidP="00AB1715">
      <w:pPr>
        <w:pStyle w:val="Paragrafoelenco"/>
        <w:jc w:val="center"/>
      </w:pPr>
    </w:p>
    <w:p w:rsidR="00905EA2" w:rsidRPr="00AB1715" w:rsidRDefault="00905EA2" w:rsidP="00AB1715">
      <w:pPr>
        <w:pStyle w:val="Paragrafoelenco"/>
        <w:jc w:val="center"/>
      </w:pPr>
    </w:p>
    <w:p w:rsidR="00905EA2" w:rsidRPr="00AB1715" w:rsidRDefault="00905EA2" w:rsidP="00AB1715">
      <w:pPr>
        <w:pStyle w:val="Paragrafoelenco"/>
        <w:jc w:val="center"/>
      </w:pPr>
    </w:p>
    <w:p w:rsidR="00905EA2" w:rsidRPr="00AB1715" w:rsidRDefault="00905EA2" w:rsidP="00AB1715">
      <w:pPr>
        <w:pStyle w:val="Paragrafoelenco"/>
        <w:jc w:val="center"/>
        <w:rPr>
          <w:b/>
        </w:rPr>
      </w:pPr>
    </w:p>
    <w:p w:rsidR="005B375C" w:rsidRPr="00AB1715" w:rsidRDefault="005B375C" w:rsidP="00AB1715">
      <w:pPr>
        <w:pStyle w:val="Paragrafoelenco"/>
        <w:jc w:val="center"/>
        <w:rPr>
          <w:b/>
        </w:rPr>
      </w:pPr>
    </w:p>
    <w:p w:rsidR="005B375C" w:rsidRPr="00AB1715" w:rsidRDefault="005B375C" w:rsidP="00AB1715">
      <w:pPr>
        <w:rPr>
          <w:b/>
        </w:rPr>
      </w:pPr>
    </w:p>
    <w:p w:rsidR="005B375C" w:rsidRPr="00AB1715" w:rsidRDefault="005B375C" w:rsidP="00AB1715">
      <w:pPr>
        <w:pStyle w:val="Paragrafoelenco"/>
        <w:jc w:val="center"/>
        <w:rPr>
          <w:b/>
        </w:rPr>
      </w:pPr>
    </w:p>
    <w:p w:rsidR="005B375C" w:rsidRPr="00AB1715" w:rsidRDefault="005B375C" w:rsidP="00AB1715">
      <w:pPr>
        <w:pStyle w:val="Paragrafoelenco"/>
        <w:rPr>
          <w:b/>
        </w:rPr>
      </w:pPr>
    </w:p>
    <w:p w:rsidR="005B375C" w:rsidRPr="00AB1715" w:rsidRDefault="005B375C" w:rsidP="00AB1715">
      <w:pPr>
        <w:pStyle w:val="Paragrafoelenco"/>
        <w:jc w:val="center"/>
        <w:rPr>
          <w:b/>
        </w:rPr>
      </w:pPr>
    </w:p>
    <w:p w:rsidR="005B375C" w:rsidRPr="00AB1715" w:rsidRDefault="005B375C" w:rsidP="00AB1715">
      <w:pPr>
        <w:pStyle w:val="Paragrafoelenco"/>
        <w:jc w:val="center"/>
        <w:rPr>
          <w:b/>
        </w:rPr>
      </w:pPr>
    </w:p>
    <w:p w:rsidR="005B375C" w:rsidRPr="00AB1715" w:rsidRDefault="005B375C" w:rsidP="00AB1715">
      <w:pPr>
        <w:pStyle w:val="Paragrafoelenco"/>
        <w:jc w:val="center"/>
        <w:rPr>
          <w:b/>
        </w:rPr>
      </w:pPr>
    </w:p>
    <w:p w:rsidR="005B375C" w:rsidRPr="00AB1715" w:rsidRDefault="005B375C" w:rsidP="00AB1715">
      <w:pPr>
        <w:pStyle w:val="Paragrafoelenco"/>
        <w:jc w:val="center"/>
        <w:rPr>
          <w:b/>
        </w:rPr>
      </w:pPr>
    </w:p>
    <w:p w:rsidR="005B375C" w:rsidRPr="00AB1715" w:rsidRDefault="005B375C" w:rsidP="00AB1715">
      <w:pPr>
        <w:pStyle w:val="Paragrafoelenco"/>
        <w:jc w:val="center"/>
        <w:rPr>
          <w:b/>
        </w:rPr>
      </w:pPr>
    </w:p>
    <w:p w:rsidR="005B375C" w:rsidRPr="00AB1715" w:rsidRDefault="005B375C" w:rsidP="00AB1715">
      <w:pPr>
        <w:pStyle w:val="Paragrafoelenco"/>
        <w:jc w:val="center"/>
        <w:rPr>
          <w:b/>
        </w:rPr>
      </w:pPr>
    </w:p>
    <w:p w:rsidR="005B375C" w:rsidRPr="00AB1715" w:rsidRDefault="005B375C" w:rsidP="00AB1715">
      <w:pPr>
        <w:pStyle w:val="Paragrafoelenco"/>
        <w:jc w:val="center"/>
        <w:rPr>
          <w:b/>
        </w:rPr>
      </w:pPr>
    </w:p>
    <w:p w:rsidR="00382E99" w:rsidRDefault="00382E99" w:rsidP="000A7AC4">
      <w:pPr>
        <w:jc w:val="both"/>
        <w:rPr>
          <w:b/>
        </w:rPr>
      </w:pPr>
    </w:p>
    <w:p w:rsidR="005B375C" w:rsidRPr="000A7AC4" w:rsidRDefault="005B375C" w:rsidP="000A7AC4">
      <w:pPr>
        <w:jc w:val="both"/>
        <w:rPr>
          <w:b/>
        </w:rPr>
      </w:pPr>
      <w:r w:rsidRPr="000A7AC4">
        <w:rPr>
          <w:b/>
        </w:rPr>
        <w:lastRenderedPageBreak/>
        <w:t>Distribuzione di frequenza</w:t>
      </w:r>
      <w:r w:rsidR="000A7AC4">
        <w:rPr>
          <w:b/>
        </w:rPr>
        <w:t>:</w:t>
      </w:r>
    </w:p>
    <w:p w:rsidR="005B375C" w:rsidRPr="00AB1715" w:rsidRDefault="005B375C"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r w:rsidRPr="00AB1715">
        <w:t>V1:</w:t>
      </w:r>
    </w:p>
    <w:p w:rsidR="005B375C" w:rsidRPr="00AB1715" w:rsidRDefault="005B375C" w:rsidP="00AB1715">
      <w:pPr>
        <w:pStyle w:val="Paragrafoelenco"/>
        <w:jc w:val="both"/>
      </w:pPr>
    </w:p>
    <w:tbl>
      <w:tblPr>
        <w:tblW w:w="2640" w:type="dxa"/>
        <w:tblCellMar>
          <w:left w:w="70" w:type="dxa"/>
          <w:right w:w="70" w:type="dxa"/>
        </w:tblCellMar>
        <w:tblLook w:val="04A0" w:firstRow="1" w:lastRow="0" w:firstColumn="1" w:lastColumn="0" w:noHBand="0" w:noVBand="1"/>
      </w:tblPr>
      <w:tblGrid>
        <w:gridCol w:w="1320"/>
        <w:gridCol w:w="1320"/>
      </w:tblGrid>
      <w:tr w:rsidR="002A4538" w:rsidRPr="00AB1715" w:rsidTr="00576C07">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2A4538" w:rsidRPr="00AB1715" w:rsidRDefault="002A4538"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2A4538" w:rsidRPr="00AB1715" w:rsidRDefault="002A4538"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r w:rsidR="002A4538" w:rsidRPr="00AB1715" w:rsidTr="002A4538">
        <w:trPr>
          <w:trHeight w:val="320"/>
        </w:trPr>
        <w:tc>
          <w:tcPr>
            <w:tcW w:w="1320" w:type="dxa"/>
            <w:tcBorders>
              <w:top w:val="nil"/>
              <w:left w:val="single" w:sz="4" w:space="0" w:color="7F7F7F"/>
              <w:bottom w:val="nil"/>
              <w:right w:val="single" w:sz="4" w:space="0" w:color="7F7F7F"/>
            </w:tcBorders>
            <w:shd w:val="clear" w:color="000000" w:fill="F2F2F2"/>
            <w:noWrap/>
            <w:vAlign w:val="bottom"/>
            <w:hideMark/>
          </w:tcPr>
          <w:p w:rsidR="002A4538" w:rsidRPr="00AB1715" w:rsidRDefault="002A4538"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nil"/>
              <w:right w:val="single" w:sz="4" w:space="0" w:color="7F7F7F"/>
            </w:tcBorders>
            <w:shd w:val="clear" w:color="000000" w:fill="F2F2F2"/>
            <w:noWrap/>
            <w:vAlign w:val="bottom"/>
            <w:hideMark/>
          </w:tcPr>
          <w:p w:rsidR="002A4538" w:rsidRPr="00AB1715" w:rsidRDefault="002A4538"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r w:rsidR="002A4538" w:rsidRPr="00AB1715" w:rsidTr="00576C07">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tcPr>
          <w:p w:rsidR="002A4538" w:rsidRPr="00AB1715" w:rsidRDefault="002A4538" w:rsidP="00AB1715">
            <w:pPr>
              <w:jc w:val="both"/>
              <w:rPr>
                <w:rFonts w:ascii="Calibri" w:eastAsia="Times New Roman" w:hAnsi="Calibri" w:cs="Calibri"/>
                <w:b/>
                <w:bCs/>
                <w:color w:val="000000"/>
              </w:rPr>
            </w:pPr>
          </w:p>
        </w:tc>
        <w:tc>
          <w:tcPr>
            <w:tcW w:w="1320" w:type="dxa"/>
            <w:tcBorders>
              <w:top w:val="nil"/>
              <w:left w:val="nil"/>
              <w:bottom w:val="single" w:sz="4" w:space="0" w:color="7F7F7F"/>
              <w:right w:val="single" w:sz="4" w:space="0" w:color="7F7F7F"/>
            </w:tcBorders>
            <w:shd w:val="clear" w:color="000000" w:fill="F2F2F2"/>
            <w:noWrap/>
            <w:vAlign w:val="bottom"/>
          </w:tcPr>
          <w:p w:rsidR="002A4538" w:rsidRPr="00AB1715" w:rsidRDefault="002A4538" w:rsidP="00AB1715">
            <w:pPr>
              <w:jc w:val="both"/>
              <w:rPr>
                <w:rFonts w:ascii="Calibri" w:eastAsia="Times New Roman" w:hAnsi="Calibri" w:cs="Calibri"/>
                <w:b/>
                <w:bCs/>
                <w:color w:val="000000"/>
              </w:rPr>
            </w:pPr>
          </w:p>
        </w:tc>
      </w:tr>
    </w:tbl>
    <w:p w:rsidR="002A4538" w:rsidRPr="00AB1715" w:rsidRDefault="002A4538" w:rsidP="00AB1715">
      <w:pPr>
        <w:jc w:val="both"/>
      </w:pPr>
    </w:p>
    <w:p w:rsidR="005B375C" w:rsidRPr="00AB1715" w:rsidRDefault="005B375C" w:rsidP="00AB1715">
      <w:pPr>
        <w:jc w:val="both"/>
      </w:pPr>
    </w:p>
    <w:p w:rsidR="002A4538" w:rsidRPr="00AB1715" w:rsidRDefault="002A4538" w:rsidP="00AB1715">
      <w:pPr>
        <w:pStyle w:val="Paragrafoelenco"/>
        <w:jc w:val="both"/>
      </w:pPr>
      <w:r w:rsidRPr="00AB1715">
        <w:rPr>
          <w:noProof/>
        </w:rPr>
        <w:drawing>
          <wp:inline distT="0" distB="0" distL="0" distR="0" wp14:anchorId="57693BBB" wp14:editId="7B25658C">
            <wp:extent cx="3331651" cy="1340603"/>
            <wp:effectExtent l="0" t="0" r="8890" b="18415"/>
            <wp:docPr id="4" name="Grafico 4">
              <a:extLst xmlns:a="http://schemas.openxmlformats.org/drawingml/2006/main">
                <a:ext uri="{FF2B5EF4-FFF2-40B4-BE49-F238E27FC236}">
                  <a16:creationId xmlns:a16="http://schemas.microsoft.com/office/drawing/2014/main" id="{7AB9D3B6-74E3-274D-B08A-564590440E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4538" w:rsidRPr="00AB1715" w:rsidRDefault="002A4538" w:rsidP="00AB1715">
      <w:pPr>
        <w:pStyle w:val="Paragrafoelenco"/>
        <w:jc w:val="both"/>
      </w:pPr>
    </w:p>
    <w:p w:rsidR="005B375C" w:rsidRPr="00AB1715" w:rsidRDefault="005B375C" w:rsidP="00AB1715">
      <w:pPr>
        <w:jc w:val="both"/>
      </w:pPr>
    </w:p>
    <w:p w:rsidR="005B375C" w:rsidRPr="00AB1715" w:rsidRDefault="005B375C" w:rsidP="00AB1715">
      <w:pPr>
        <w:jc w:val="both"/>
      </w:pPr>
    </w:p>
    <w:p w:rsidR="002A4538" w:rsidRPr="00AB1715" w:rsidRDefault="005E6731" w:rsidP="00AB1715">
      <w:pPr>
        <w:jc w:val="both"/>
      </w:pPr>
      <w:r w:rsidRPr="00AB1715">
        <w:t>Indici:</w:t>
      </w:r>
    </w:p>
    <w:p w:rsidR="00905EA2" w:rsidRPr="00AB1715" w:rsidRDefault="00905EA2" w:rsidP="00AB1715">
      <w:pPr>
        <w:pStyle w:val="Paragrafoelenco"/>
        <w:jc w:val="both"/>
      </w:pPr>
    </w:p>
    <w:tbl>
      <w:tblPr>
        <w:tblpPr w:leftFromText="141" w:rightFromText="141" w:vertAnchor="page" w:horzAnchor="margin" w:tblpY="7860"/>
        <w:tblW w:w="2361" w:type="dxa"/>
        <w:tblCellMar>
          <w:left w:w="70" w:type="dxa"/>
          <w:right w:w="70" w:type="dxa"/>
        </w:tblCellMar>
        <w:tblLook w:val="04A0" w:firstRow="1" w:lastRow="0" w:firstColumn="1" w:lastColumn="0" w:noHBand="0" w:noVBand="1"/>
      </w:tblPr>
      <w:tblGrid>
        <w:gridCol w:w="1041"/>
        <w:gridCol w:w="1320"/>
      </w:tblGrid>
      <w:tr w:rsidR="005B375C" w:rsidRPr="00AB1715" w:rsidTr="005B375C">
        <w:trPr>
          <w:trHeight w:val="320"/>
        </w:trPr>
        <w:tc>
          <w:tcPr>
            <w:tcW w:w="1041"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5B375C" w:rsidRPr="00AB1715" w:rsidRDefault="005B375C"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5B375C" w:rsidRPr="00AB1715" w:rsidRDefault="005B375C"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r w:rsidR="005B375C" w:rsidRPr="00AB1715" w:rsidTr="005B375C">
        <w:trPr>
          <w:trHeight w:val="320"/>
        </w:trPr>
        <w:tc>
          <w:tcPr>
            <w:tcW w:w="1041" w:type="dxa"/>
            <w:tcBorders>
              <w:top w:val="nil"/>
              <w:left w:val="single" w:sz="4" w:space="0" w:color="7F7F7F"/>
              <w:bottom w:val="single" w:sz="4" w:space="0" w:color="7F7F7F"/>
              <w:right w:val="single" w:sz="4" w:space="0" w:color="7F7F7F"/>
            </w:tcBorders>
            <w:shd w:val="clear" w:color="000000" w:fill="F2F2F2"/>
            <w:noWrap/>
            <w:vAlign w:val="bottom"/>
            <w:hideMark/>
          </w:tcPr>
          <w:p w:rsidR="005B375C" w:rsidRPr="00AB1715" w:rsidRDefault="005B375C"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5B375C" w:rsidRPr="00AB1715" w:rsidRDefault="005B375C"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r w:rsidR="005B375C" w:rsidRPr="00AB1715" w:rsidTr="005B375C">
        <w:trPr>
          <w:trHeight w:val="320"/>
        </w:trPr>
        <w:tc>
          <w:tcPr>
            <w:tcW w:w="1041" w:type="dxa"/>
            <w:tcBorders>
              <w:top w:val="nil"/>
              <w:left w:val="single" w:sz="4" w:space="0" w:color="7F7F7F"/>
              <w:bottom w:val="single" w:sz="4" w:space="0" w:color="7F7F7F"/>
              <w:right w:val="single" w:sz="4" w:space="0" w:color="7F7F7F"/>
            </w:tcBorders>
            <w:shd w:val="clear" w:color="000000" w:fill="F2F2F2"/>
            <w:noWrap/>
            <w:vAlign w:val="bottom"/>
            <w:hideMark/>
          </w:tcPr>
          <w:p w:rsidR="005B375C" w:rsidRPr="00AB1715" w:rsidRDefault="005B375C"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5B375C" w:rsidRPr="00AB1715" w:rsidRDefault="005B375C"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bl>
    <w:p w:rsidR="00905EA2" w:rsidRPr="00AB1715" w:rsidRDefault="00905EA2" w:rsidP="00AB1715">
      <w:pPr>
        <w:pStyle w:val="Paragrafoelenco"/>
        <w:jc w:val="both"/>
      </w:pPr>
    </w:p>
    <w:p w:rsidR="00905EA2" w:rsidRPr="00AB1715" w:rsidRDefault="00905EA2" w:rsidP="00AB1715">
      <w:pPr>
        <w:pStyle w:val="Paragrafoelenco"/>
        <w:jc w:val="both"/>
      </w:pPr>
    </w:p>
    <w:p w:rsidR="00905EA2" w:rsidRPr="00AB1715" w:rsidRDefault="00905EA2" w:rsidP="00AB1715">
      <w:pPr>
        <w:pStyle w:val="Paragrafoelenco"/>
        <w:jc w:val="both"/>
      </w:pPr>
    </w:p>
    <w:p w:rsidR="00905EA2" w:rsidRPr="00AB1715" w:rsidRDefault="00905EA2" w:rsidP="00AB1715">
      <w:pPr>
        <w:jc w:val="both"/>
      </w:pPr>
    </w:p>
    <w:p w:rsidR="00905EA2" w:rsidRPr="00AB1715" w:rsidRDefault="00905EA2"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905EA2" w:rsidRPr="00AB1715" w:rsidRDefault="002A4538" w:rsidP="00AB1715">
      <w:pPr>
        <w:jc w:val="both"/>
      </w:pPr>
      <w:r w:rsidRPr="00AB1715">
        <w:t>V2:</w:t>
      </w:r>
    </w:p>
    <w:p w:rsidR="0006591B" w:rsidRPr="00AB1715" w:rsidRDefault="0006591B" w:rsidP="00AB1715">
      <w:pPr>
        <w:pStyle w:val="Paragrafoelenco"/>
        <w:jc w:val="both"/>
      </w:pPr>
    </w:p>
    <w:tbl>
      <w:tblPr>
        <w:tblW w:w="2640" w:type="dxa"/>
        <w:tblCellMar>
          <w:left w:w="70" w:type="dxa"/>
          <w:right w:w="70" w:type="dxa"/>
        </w:tblCellMar>
        <w:tblLook w:val="04A0" w:firstRow="1" w:lastRow="0" w:firstColumn="1" w:lastColumn="0" w:noHBand="0" w:noVBand="1"/>
      </w:tblPr>
      <w:tblGrid>
        <w:gridCol w:w="1320"/>
        <w:gridCol w:w="1320"/>
      </w:tblGrid>
      <w:tr w:rsidR="0006591B" w:rsidRPr="00AB1715" w:rsidTr="0006591B">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0</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3)</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9</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4)</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8</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5)</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11</w:t>
            </w:r>
          </w:p>
        </w:tc>
      </w:tr>
    </w:tbl>
    <w:p w:rsidR="0006591B" w:rsidRPr="00AB1715" w:rsidRDefault="0006591B"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905EA2" w:rsidRPr="00AB1715" w:rsidRDefault="0006591B" w:rsidP="00AB1715">
      <w:pPr>
        <w:pStyle w:val="Paragrafoelenco"/>
        <w:jc w:val="both"/>
      </w:pPr>
      <w:r w:rsidRPr="00AB1715">
        <w:rPr>
          <w:noProof/>
        </w:rPr>
        <w:lastRenderedPageBreak/>
        <w:drawing>
          <wp:inline distT="0" distB="0" distL="0" distR="0" wp14:anchorId="073B6847" wp14:editId="0C1BFDE7">
            <wp:extent cx="3719593" cy="1805553"/>
            <wp:effectExtent l="0" t="0" r="14605" b="10795"/>
            <wp:docPr id="5" name="Grafico 5">
              <a:extLst xmlns:a="http://schemas.openxmlformats.org/drawingml/2006/main">
                <a:ext uri="{FF2B5EF4-FFF2-40B4-BE49-F238E27FC236}">
                  <a16:creationId xmlns:a16="http://schemas.microsoft.com/office/drawing/2014/main" id="{6984D14A-873E-8145-97A5-2133A70B10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05EA2" w:rsidRPr="00AB1715" w:rsidRDefault="00905EA2"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5B375C" w:rsidRPr="00AB1715" w:rsidRDefault="005B375C" w:rsidP="00AB1715">
      <w:pPr>
        <w:pStyle w:val="Paragrafoelenco"/>
        <w:jc w:val="both"/>
      </w:pPr>
    </w:p>
    <w:p w:rsidR="0006591B" w:rsidRPr="00AB1715" w:rsidRDefault="005B375C" w:rsidP="00AB1715">
      <w:pPr>
        <w:jc w:val="both"/>
      </w:pPr>
      <w:r w:rsidRPr="00AB1715">
        <w:t>Indici</w:t>
      </w:r>
      <w:r w:rsidR="005E6731" w:rsidRPr="00AB1715">
        <w:t>:</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06591B" w:rsidRPr="00AB1715" w:rsidTr="0006591B">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6</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11</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8</w:t>
            </w:r>
          </w:p>
        </w:tc>
      </w:tr>
    </w:tbl>
    <w:p w:rsidR="0006591B" w:rsidRPr="00AB1715" w:rsidRDefault="0006591B" w:rsidP="00AB1715">
      <w:pPr>
        <w:pStyle w:val="Paragrafoelenco"/>
        <w:jc w:val="both"/>
      </w:pPr>
    </w:p>
    <w:p w:rsidR="00905EA2" w:rsidRPr="00AB1715" w:rsidRDefault="00905EA2" w:rsidP="00AB1715">
      <w:pPr>
        <w:pStyle w:val="Paragrafoelenco"/>
        <w:jc w:val="both"/>
      </w:pPr>
    </w:p>
    <w:p w:rsidR="00905EA2" w:rsidRPr="00AB1715" w:rsidRDefault="00905EA2" w:rsidP="00AB1715">
      <w:pPr>
        <w:pStyle w:val="Paragrafoelenco"/>
        <w:jc w:val="both"/>
      </w:pPr>
    </w:p>
    <w:p w:rsidR="00905EA2" w:rsidRPr="00AB1715" w:rsidRDefault="00905EA2" w:rsidP="00AB1715">
      <w:pPr>
        <w:pStyle w:val="Paragrafoelenco"/>
        <w:jc w:val="both"/>
      </w:pPr>
    </w:p>
    <w:p w:rsidR="00905EA2" w:rsidRPr="00AB1715" w:rsidRDefault="00905EA2" w:rsidP="00AB1715">
      <w:pPr>
        <w:pStyle w:val="Paragrafoelenco"/>
        <w:jc w:val="both"/>
      </w:pPr>
    </w:p>
    <w:p w:rsidR="00905EA2" w:rsidRPr="00AB1715" w:rsidRDefault="0006591B" w:rsidP="00AB1715">
      <w:pPr>
        <w:pStyle w:val="Paragrafoelenco"/>
        <w:jc w:val="both"/>
      </w:pPr>
      <w:r w:rsidRPr="00AB1715">
        <w:t>V3:</w:t>
      </w:r>
    </w:p>
    <w:p w:rsidR="0006591B" w:rsidRPr="00AB1715" w:rsidRDefault="0006591B" w:rsidP="00AB1715">
      <w:pPr>
        <w:pStyle w:val="Paragrafoelenco"/>
        <w:jc w:val="both"/>
      </w:pPr>
    </w:p>
    <w:tbl>
      <w:tblPr>
        <w:tblW w:w="2640" w:type="dxa"/>
        <w:tblCellMar>
          <w:left w:w="70" w:type="dxa"/>
          <w:right w:w="70" w:type="dxa"/>
        </w:tblCellMar>
        <w:tblLook w:val="04A0" w:firstRow="1" w:lastRow="0" w:firstColumn="1" w:lastColumn="0" w:noHBand="0" w:noVBand="1"/>
      </w:tblPr>
      <w:tblGrid>
        <w:gridCol w:w="1320"/>
        <w:gridCol w:w="1320"/>
      </w:tblGrid>
      <w:tr w:rsidR="0006591B" w:rsidRPr="00AB1715" w:rsidTr="0006591B">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11</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9</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3)</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bl>
    <w:p w:rsidR="00905EA2" w:rsidRPr="00AB1715" w:rsidRDefault="00905EA2" w:rsidP="00AB1715">
      <w:pPr>
        <w:pStyle w:val="Paragrafoelenco"/>
        <w:jc w:val="both"/>
      </w:pPr>
    </w:p>
    <w:p w:rsidR="0006591B" w:rsidRPr="00AB1715" w:rsidRDefault="0006591B" w:rsidP="00AB1715">
      <w:pPr>
        <w:pStyle w:val="Paragrafoelenco"/>
        <w:jc w:val="both"/>
      </w:pPr>
    </w:p>
    <w:p w:rsidR="0006591B" w:rsidRPr="00AB1715" w:rsidRDefault="0006591B" w:rsidP="00AB1715">
      <w:pPr>
        <w:pStyle w:val="Paragrafoelenco"/>
        <w:jc w:val="both"/>
      </w:pPr>
    </w:p>
    <w:p w:rsidR="0006591B" w:rsidRPr="00AB1715" w:rsidRDefault="0006591B" w:rsidP="00AB1715">
      <w:pPr>
        <w:pStyle w:val="Paragrafoelenco"/>
        <w:jc w:val="both"/>
      </w:pPr>
    </w:p>
    <w:p w:rsidR="00905EA2" w:rsidRPr="00AB1715" w:rsidRDefault="0006591B" w:rsidP="00AB1715">
      <w:pPr>
        <w:jc w:val="both"/>
      </w:pPr>
      <w:r w:rsidRPr="00AB1715">
        <w:rPr>
          <w:noProof/>
        </w:rPr>
        <w:drawing>
          <wp:inline distT="0" distB="0" distL="0" distR="0" wp14:anchorId="39F70F0D" wp14:editId="3920A848">
            <wp:extent cx="3843579" cy="1805552"/>
            <wp:effectExtent l="0" t="0" r="17780" b="10795"/>
            <wp:docPr id="6" name="Grafico 6">
              <a:extLst xmlns:a="http://schemas.openxmlformats.org/drawingml/2006/main">
                <a:ext uri="{FF2B5EF4-FFF2-40B4-BE49-F238E27FC236}">
                  <a16:creationId xmlns:a16="http://schemas.microsoft.com/office/drawing/2014/main" id="{12B6775A-9178-7A49-91CD-6E5C2F8EED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05EA2" w:rsidRPr="00AB1715" w:rsidRDefault="00905EA2" w:rsidP="00AB1715">
      <w:pPr>
        <w:jc w:val="both"/>
      </w:pPr>
    </w:p>
    <w:p w:rsidR="005B375C" w:rsidRPr="00AB1715" w:rsidRDefault="005B375C" w:rsidP="00AB1715">
      <w:pPr>
        <w:jc w:val="both"/>
      </w:pPr>
    </w:p>
    <w:p w:rsidR="005B375C" w:rsidRPr="00AB1715" w:rsidRDefault="005B375C" w:rsidP="00AB1715">
      <w:pPr>
        <w:jc w:val="both"/>
      </w:pPr>
    </w:p>
    <w:p w:rsidR="005B375C" w:rsidRPr="00AB1715" w:rsidRDefault="005E6731" w:rsidP="00AB1715">
      <w:pPr>
        <w:jc w:val="both"/>
      </w:pPr>
      <w:r w:rsidRPr="00AB1715">
        <w:lastRenderedPageBreak/>
        <w:t>Indici:</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06591B" w:rsidRPr="00AB1715" w:rsidTr="0006591B">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11</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bl>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905EA2" w:rsidP="00AB1715">
      <w:pPr>
        <w:jc w:val="both"/>
      </w:pPr>
    </w:p>
    <w:p w:rsidR="00905EA2" w:rsidRPr="00AB1715" w:rsidRDefault="0006591B" w:rsidP="00AB1715">
      <w:pPr>
        <w:jc w:val="both"/>
      </w:pPr>
      <w:r w:rsidRPr="00AB1715">
        <w:t>V4:</w:t>
      </w:r>
    </w:p>
    <w:p w:rsidR="005B375C" w:rsidRPr="00AB1715" w:rsidRDefault="005B375C" w:rsidP="00AB1715">
      <w:pPr>
        <w:jc w:val="both"/>
      </w:pP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06591B" w:rsidRPr="00AB1715" w:rsidTr="0006591B">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8</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3)</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12</w:t>
            </w:r>
          </w:p>
        </w:tc>
      </w:tr>
    </w:tbl>
    <w:p w:rsidR="0006591B" w:rsidRPr="00AB1715" w:rsidRDefault="0006591B" w:rsidP="00AB1715">
      <w:pPr>
        <w:jc w:val="both"/>
      </w:pPr>
    </w:p>
    <w:p w:rsidR="005B375C" w:rsidRPr="00AB1715" w:rsidRDefault="005B375C" w:rsidP="00AB1715">
      <w:pPr>
        <w:jc w:val="both"/>
      </w:pPr>
    </w:p>
    <w:p w:rsidR="005B375C" w:rsidRPr="00AB1715" w:rsidRDefault="005B375C" w:rsidP="00AB1715">
      <w:pPr>
        <w:jc w:val="both"/>
      </w:pPr>
    </w:p>
    <w:p w:rsidR="0006591B" w:rsidRPr="00AB1715" w:rsidRDefault="0006591B" w:rsidP="00AB1715">
      <w:pPr>
        <w:jc w:val="both"/>
      </w:pPr>
      <w:r w:rsidRPr="00AB1715">
        <w:rPr>
          <w:noProof/>
        </w:rPr>
        <w:drawing>
          <wp:inline distT="0" distB="0" distL="0" distR="0" wp14:anchorId="1B469EF5" wp14:editId="4087F4A0">
            <wp:extent cx="4192291" cy="2131017"/>
            <wp:effectExtent l="0" t="0" r="11430" b="15875"/>
            <wp:docPr id="7" name="Grafico 7">
              <a:extLst xmlns:a="http://schemas.openxmlformats.org/drawingml/2006/main">
                <a:ext uri="{FF2B5EF4-FFF2-40B4-BE49-F238E27FC236}">
                  <a16:creationId xmlns:a16="http://schemas.microsoft.com/office/drawing/2014/main" id="{E3C57557-40E4-4A44-B3E6-6B865BB090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6591B" w:rsidRPr="00AB1715" w:rsidRDefault="0006591B" w:rsidP="00AB1715">
      <w:pPr>
        <w:jc w:val="both"/>
      </w:pPr>
    </w:p>
    <w:p w:rsidR="005E6731" w:rsidRPr="00AB1715" w:rsidRDefault="005E6731" w:rsidP="00AB1715">
      <w:pPr>
        <w:jc w:val="both"/>
      </w:pPr>
    </w:p>
    <w:p w:rsidR="005E6731" w:rsidRPr="00AB1715" w:rsidRDefault="005E6731" w:rsidP="00AB1715">
      <w:pPr>
        <w:jc w:val="both"/>
      </w:pPr>
    </w:p>
    <w:p w:rsidR="005E6731" w:rsidRPr="00AB1715" w:rsidRDefault="005E6731" w:rsidP="00AB1715">
      <w:pPr>
        <w:jc w:val="both"/>
      </w:pPr>
      <w:r w:rsidRPr="00AB1715">
        <w:t>Indici:</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06591B" w:rsidRPr="00AB1715" w:rsidTr="0006591B">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12</w:t>
            </w:r>
          </w:p>
        </w:tc>
      </w:tr>
      <w:tr w:rsidR="0006591B" w:rsidRPr="00AB1715" w:rsidTr="0006591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06591B" w:rsidRPr="00AB1715" w:rsidRDefault="0006591B"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bl>
    <w:p w:rsidR="0006591B" w:rsidRPr="00AB1715" w:rsidRDefault="0006591B" w:rsidP="00AB1715">
      <w:pPr>
        <w:jc w:val="both"/>
      </w:pPr>
    </w:p>
    <w:p w:rsidR="0006591B" w:rsidRPr="00AB1715" w:rsidRDefault="0006591B" w:rsidP="00AB1715">
      <w:pPr>
        <w:jc w:val="both"/>
      </w:pPr>
    </w:p>
    <w:p w:rsidR="0006591B" w:rsidRPr="00AB1715" w:rsidRDefault="0006591B" w:rsidP="00AB1715">
      <w:pPr>
        <w:jc w:val="both"/>
      </w:pPr>
    </w:p>
    <w:p w:rsidR="0006591B" w:rsidRPr="00AB1715" w:rsidRDefault="00B91D13" w:rsidP="00AB1715">
      <w:pPr>
        <w:jc w:val="both"/>
      </w:pPr>
      <w:r w:rsidRPr="00AB1715">
        <w:t>V5:</w:t>
      </w:r>
    </w:p>
    <w:p w:rsidR="003318B6" w:rsidRPr="00AB1715" w:rsidRDefault="003318B6"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3318B6" w:rsidRPr="00AB1715" w:rsidTr="003318B6">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30</w:t>
            </w:r>
          </w:p>
        </w:tc>
      </w:tr>
      <w:tr w:rsidR="003318B6" w:rsidRPr="00AB1715" w:rsidTr="003318B6">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0</w:t>
            </w:r>
          </w:p>
        </w:tc>
      </w:tr>
      <w:tr w:rsidR="003318B6" w:rsidRPr="00AB1715" w:rsidTr="003318B6">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3)</w:t>
            </w:r>
          </w:p>
        </w:tc>
        <w:tc>
          <w:tcPr>
            <w:tcW w:w="1320" w:type="dxa"/>
            <w:tcBorders>
              <w:top w:val="nil"/>
              <w:left w:val="nil"/>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0</w:t>
            </w:r>
          </w:p>
        </w:tc>
      </w:tr>
    </w:tbl>
    <w:p w:rsidR="00B91D13" w:rsidRPr="00AB1715" w:rsidRDefault="00B91D13" w:rsidP="00AB1715">
      <w:pPr>
        <w:jc w:val="both"/>
      </w:pPr>
    </w:p>
    <w:p w:rsidR="003318B6" w:rsidRPr="00AB1715" w:rsidRDefault="003318B6" w:rsidP="00AB1715">
      <w:pPr>
        <w:jc w:val="both"/>
      </w:pPr>
    </w:p>
    <w:p w:rsidR="003318B6" w:rsidRPr="00AB1715" w:rsidRDefault="003318B6" w:rsidP="00AB1715">
      <w:pPr>
        <w:jc w:val="both"/>
      </w:pPr>
      <w:r w:rsidRPr="00AB1715">
        <w:rPr>
          <w:noProof/>
        </w:rPr>
        <w:drawing>
          <wp:inline distT="0" distB="0" distL="0" distR="0" wp14:anchorId="307E912C" wp14:editId="064A2385">
            <wp:extent cx="3998563" cy="1960535"/>
            <wp:effectExtent l="0" t="0" r="15240" b="8255"/>
            <wp:docPr id="8" name="Grafico 8">
              <a:extLst xmlns:a="http://schemas.openxmlformats.org/drawingml/2006/main">
                <a:ext uri="{FF2B5EF4-FFF2-40B4-BE49-F238E27FC236}">
                  <a16:creationId xmlns:a16="http://schemas.microsoft.com/office/drawing/2014/main" id="{0090EC8C-08B7-7D48-BF16-7A59B44F5E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318B6" w:rsidRPr="00AB1715" w:rsidRDefault="003318B6" w:rsidP="00AB1715">
      <w:pPr>
        <w:jc w:val="both"/>
      </w:pPr>
    </w:p>
    <w:p w:rsidR="005B375C" w:rsidRPr="00AB1715" w:rsidRDefault="005B375C" w:rsidP="00AB1715">
      <w:pPr>
        <w:jc w:val="both"/>
      </w:pPr>
    </w:p>
    <w:p w:rsidR="003318B6" w:rsidRPr="00AB1715" w:rsidRDefault="005E6731" w:rsidP="00AB1715">
      <w:pPr>
        <w:jc w:val="both"/>
      </w:pPr>
      <w:r w:rsidRPr="00AB1715">
        <w:t>Indici:</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3318B6" w:rsidRPr="00AB1715" w:rsidTr="003318B6">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3318B6" w:rsidRPr="00AB1715" w:rsidTr="003318B6">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30</w:t>
            </w:r>
          </w:p>
        </w:tc>
      </w:tr>
      <w:tr w:rsidR="003318B6" w:rsidRPr="00AB1715" w:rsidTr="003318B6">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3318B6" w:rsidRPr="00AB1715" w:rsidRDefault="003318B6" w:rsidP="00AB1715">
            <w:pPr>
              <w:jc w:val="both"/>
              <w:rPr>
                <w:rFonts w:ascii="Calibri" w:eastAsia="Times New Roman" w:hAnsi="Calibri" w:cs="Calibri"/>
                <w:b/>
                <w:bCs/>
                <w:color w:val="000000"/>
              </w:rPr>
            </w:pPr>
            <w:r w:rsidRPr="00AB1715">
              <w:rPr>
                <w:rFonts w:ascii="Calibri" w:eastAsia="Times New Roman" w:hAnsi="Calibri" w:cs="Calibri"/>
                <w:b/>
                <w:bCs/>
                <w:color w:val="000000"/>
              </w:rPr>
              <w:t>0</w:t>
            </w:r>
          </w:p>
        </w:tc>
      </w:tr>
    </w:tbl>
    <w:p w:rsidR="003318B6" w:rsidRPr="00AB1715" w:rsidRDefault="003318B6" w:rsidP="00AB1715">
      <w:pPr>
        <w:jc w:val="both"/>
      </w:pPr>
    </w:p>
    <w:p w:rsidR="003318B6" w:rsidRPr="00AB1715" w:rsidRDefault="003318B6" w:rsidP="00AB1715">
      <w:pPr>
        <w:jc w:val="both"/>
      </w:pPr>
    </w:p>
    <w:p w:rsidR="003318B6" w:rsidRPr="00AB1715" w:rsidRDefault="003318B6" w:rsidP="00AB1715">
      <w:pPr>
        <w:jc w:val="both"/>
      </w:pPr>
    </w:p>
    <w:p w:rsidR="003318B6" w:rsidRPr="00AB1715" w:rsidRDefault="003318B6" w:rsidP="00AB1715">
      <w:pPr>
        <w:jc w:val="both"/>
      </w:pPr>
      <w:r w:rsidRPr="00AB1715">
        <w:t>V6:</w:t>
      </w:r>
    </w:p>
    <w:p w:rsidR="005B375C" w:rsidRPr="00AB1715" w:rsidRDefault="005B375C" w:rsidP="00AB1715">
      <w:pPr>
        <w:jc w:val="both"/>
      </w:pP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C370C8" w:rsidRPr="00AB1715" w:rsidTr="00C370C8">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11</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3)</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9</w:t>
            </w:r>
          </w:p>
        </w:tc>
      </w:tr>
    </w:tbl>
    <w:p w:rsidR="003318B6" w:rsidRPr="00AB1715" w:rsidRDefault="003318B6" w:rsidP="00AB1715">
      <w:pPr>
        <w:jc w:val="both"/>
      </w:pPr>
    </w:p>
    <w:p w:rsidR="00C370C8" w:rsidRPr="00AB1715" w:rsidRDefault="00C370C8" w:rsidP="00AB1715">
      <w:pPr>
        <w:jc w:val="both"/>
      </w:pPr>
    </w:p>
    <w:p w:rsidR="00C370C8" w:rsidRPr="00AB1715" w:rsidRDefault="00C370C8" w:rsidP="00AB1715">
      <w:pPr>
        <w:jc w:val="both"/>
      </w:pPr>
      <w:r w:rsidRPr="00AB1715">
        <w:rPr>
          <w:noProof/>
        </w:rPr>
        <w:drawing>
          <wp:inline distT="0" distB="0" distL="0" distR="0" wp14:anchorId="0034884E" wp14:editId="7DB3C176">
            <wp:extent cx="3797085" cy="1766807"/>
            <wp:effectExtent l="0" t="0" r="13335" b="11430"/>
            <wp:docPr id="9" name="Grafico 9">
              <a:extLst xmlns:a="http://schemas.openxmlformats.org/drawingml/2006/main">
                <a:ext uri="{FF2B5EF4-FFF2-40B4-BE49-F238E27FC236}">
                  <a16:creationId xmlns:a16="http://schemas.microsoft.com/office/drawing/2014/main" id="{658E4527-C0C7-7243-879E-31689254FB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370C8" w:rsidRPr="00AB1715" w:rsidRDefault="00C370C8" w:rsidP="00AB1715">
      <w:pPr>
        <w:jc w:val="both"/>
      </w:pPr>
    </w:p>
    <w:p w:rsidR="005B375C" w:rsidRPr="00AB1715" w:rsidRDefault="005B375C" w:rsidP="00AB1715">
      <w:pPr>
        <w:jc w:val="both"/>
      </w:pPr>
    </w:p>
    <w:p w:rsidR="00C370C8" w:rsidRPr="00AB1715" w:rsidRDefault="005E6731" w:rsidP="00AB1715">
      <w:pPr>
        <w:jc w:val="both"/>
      </w:pPr>
      <w:r w:rsidRPr="00AB1715">
        <w:t>Indici:</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C370C8" w:rsidRPr="00AB1715" w:rsidTr="00C370C8">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11</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lastRenderedPageBreak/>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bl>
    <w:p w:rsidR="00C370C8" w:rsidRPr="00AB1715" w:rsidRDefault="00C370C8" w:rsidP="00AB1715">
      <w:pPr>
        <w:jc w:val="both"/>
      </w:pPr>
    </w:p>
    <w:p w:rsidR="00C370C8" w:rsidRPr="00AB1715" w:rsidRDefault="00C370C8" w:rsidP="00AB1715">
      <w:pPr>
        <w:jc w:val="both"/>
      </w:pPr>
    </w:p>
    <w:p w:rsidR="005B375C" w:rsidRPr="00AB1715" w:rsidRDefault="005B375C" w:rsidP="00AB1715">
      <w:pPr>
        <w:jc w:val="both"/>
      </w:pPr>
    </w:p>
    <w:p w:rsidR="00C370C8" w:rsidRPr="00AB1715" w:rsidRDefault="00C370C8" w:rsidP="00AB1715">
      <w:pPr>
        <w:jc w:val="both"/>
      </w:pPr>
      <w:r w:rsidRPr="00AB1715">
        <w:t>V7:</w:t>
      </w:r>
    </w:p>
    <w:p w:rsidR="00C370C8" w:rsidRPr="00AB1715" w:rsidRDefault="00C370C8"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C370C8" w:rsidRPr="00AB1715" w:rsidTr="00C370C8">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6</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3)</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4</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4)</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bl>
    <w:p w:rsidR="00C370C8" w:rsidRPr="00AB1715" w:rsidRDefault="00C370C8" w:rsidP="00AB1715">
      <w:pPr>
        <w:jc w:val="both"/>
      </w:pPr>
    </w:p>
    <w:p w:rsidR="00C370C8" w:rsidRPr="00AB1715" w:rsidRDefault="00C370C8" w:rsidP="00AB1715">
      <w:pPr>
        <w:jc w:val="both"/>
      </w:pPr>
    </w:p>
    <w:p w:rsidR="00C370C8" w:rsidRPr="00AB1715" w:rsidRDefault="00C370C8" w:rsidP="00AB1715">
      <w:pPr>
        <w:jc w:val="both"/>
      </w:pPr>
      <w:r w:rsidRPr="00AB1715">
        <w:rPr>
          <w:noProof/>
        </w:rPr>
        <w:drawing>
          <wp:inline distT="0" distB="0" distL="0" distR="0" wp14:anchorId="3E758B48" wp14:editId="7BAAE4E4">
            <wp:extent cx="3192651" cy="1805553"/>
            <wp:effectExtent l="0" t="0" r="8255" b="10795"/>
            <wp:docPr id="10" name="Grafico 10">
              <a:extLst xmlns:a="http://schemas.openxmlformats.org/drawingml/2006/main">
                <a:ext uri="{FF2B5EF4-FFF2-40B4-BE49-F238E27FC236}">
                  <a16:creationId xmlns:a16="http://schemas.microsoft.com/office/drawing/2014/main" id="{C220CF38-E3BD-5745-88D7-954D2CB459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370C8" w:rsidRPr="00AB1715" w:rsidRDefault="00C370C8" w:rsidP="00AB1715">
      <w:pPr>
        <w:jc w:val="both"/>
      </w:pPr>
    </w:p>
    <w:p w:rsidR="005E6731" w:rsidRPr="00AB1715" w:rsidRDefault="005E6731" w:rsidP="00AB1715">
      <w:pPr>
        <w:jc w:val="both"/>
      </w:pPr>
    </w:p>
    <w:p w:rsidR="005E6731" w:rsidRPr="00AB1715" w:rsidRDefault="005E6731" w:rsidP="00AB1715">
      <w:pPr>
        <w:jc w:val="both"/>
      </w:pPr>
      <w:r w:rsidRPr="00AB1715">
        <w:t>Indici:</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C370C8" w:rsidRPr="00AB1715" w:rsidTr="00C370C8">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7,5</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C370C8" w:rsidRPr="00AB1715" w:rsidTr="00C370C8">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C370C8" w:rsidRPr="00AB1715" w:rsidRDefault="00C370C8" w:rsidP="00AB1715">
            <w:pPr>
              <w:jc w:val="both"/>
              <w:rPr>
                <w:rFonts w:ascii="Calibri" w:eastAsia="Times New Roman" w:hAnsi="Calibri" w:cs="Calibri"/>
                <w:b/>
                <w:bCs/>
                <w:color w:val="000000"/>
              </w:rPr>
            </w:pPr>
            <w:r w:rsidRPr="00AB1715">
              <w:rPr>
                <w:rFonts w:ascii="Calibri" w:eastAsia="Times New Roman" w:hAnsi="Calibri" w:cs="Calibri"/>
                <w:b/>
                <w:bCs/>
                <w:color w:val="000000"/>
              </w:rPr>
              <w:t>8</w:t>
            </w:r>
          </w:p>
        </w:tc>
      </w:tr>
    </w:tbl>
    <w:p w:rsidR="00C370C8" w:rsidRPr="00AB1715" w:rsidRDefault="00C370C8" w:rsidP="00AB1715">
      <w:pPr>
        <w:jc w:val="both"/>
      </w:pPr>
    </w:p>
    <w:p w:rsidR="00F36E6B" w:rsidRPr="00AB1715" w:rsidRDefault="00F36E6B" w:rsidP="00AB1715">
      <w:pPr>
        <w:jc w:val="both"/>
      </w:pPr>
    </w:p>
    <w:p w:rsidR="00F36E6B" w:rsidRPr="00AB1715" w:rsidRDefault="00F36E6B" w:rsidP="00AB1715">
      <w:pPr>
        <w:jc w:val="both"/>
      </w:pPr>
    </w:p>
    <w:p w:rsidR="00F36E6B" w:rsidRPr="00AB1715" w:rsidRDefault="00F36E6B" w:rsidP="00AB1715">
      <w:pPr>
        <w:jc w:val="both"/>
      </w:pPr>
      <w:r w:rsidRPr="00AB1715">
        <w:t>V8:</w:t>
      </w:r>
    </w:p>
    <w:p w:rsidR="005B375C" w:rsidRPr="00AB1715" w:rsidRDefault="005B375C" w:rsidP="00AB1715">
      <w:pPr>
        <w:jc w:val="both"/>
      </w:pP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F36E6B" w:rsidRPr="00AB1715" w:rsidTr="00F36E6B">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24</w:t>
            </w:r>
          </w:p>
        </w:tc>
      </w:tr>
      <w:tr w:rsidR="00F36E6B" w:rsidRPr="00AB1715" w:rsidTr="00F36E6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6</w:t>
            </w:r>
          </w:p>
        </w:tc>
      </w:tr>
    </w:tbl>
    <w:p w:rsidR="00F36E6B" w:rsidRPr="00AB1715" w:rsidRDefault="00F36E6B" w:rsidP="00AB1715">
      <w:pPr>
        <w:jc w:val="both"/>
      </w:pPr>
    </w:p>
    <w:p w:rsidR="00F36E6B" w:rsidRPr="00AB1715" w:rsidRDefault="00F36E6B" w:rsidP="00AB1715">
      <w:pPr>
        <w:jc w:val="both"/>
      </w:pPr>
    </w:p>
    <w:p w:rsidR="00F36E6B" w:rsidRPr="00AB1715" w:rsidRDefault="00F36E6B" w:rsidP="00AB1715">
      <w:pPr>
        <w:jc w:val="both"/>
      </w:pPr>
      <w:r w:rsidRPr="00AB1715">
        <w:rPr>
          <w:noProof/>
        </w:rPr>
        <w:lastRenderedPageBreak/>
        <w:drawing>
          <wp:inline distT="0" distB="0" distL="0" distR="0" wp14:anchorId="65FA6442" wp14:editId="5DD4DA7B">
            <wp:extent cx="3711844" cy="1867546"/>
            <wp:effectExtent l="0" t="0" r="9525" b="12065"/>
            <wp:docPr id="11" name="Grafico 11">
              <a:extLst xmlns:a="http://schemas.openxmlformats.org/drawingml/2006/main">
                <a:ext uri="{FF2B5EF4-FFF2-40B4-BE49-F238E27FC236}">
                  <a16:creationId xmlns:a16="http://schemas.microsoft.com/office/drawing/2014/main" id="{D08203AA-279F-B341-82DC-4AE91E70DC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36E6B" w:rsidRPr="00AB1715" w:rsidRDefault="00F36E6B" w:rsidP="00AB1715">
      <w:pPr>
        <w:jc w:val="both"/>
      </w:pPr>
    </w:p>
    <w:p w:rsidR="00F36E6B" w:rsidRPr="00AB1715" w:rsidRDefault="00F36E6B" w:rsidP="00AB1715">
      <w:pPr>
        <w:jc w:val="both"/>
      </w:pPr>
    </w:p>
    <w:p w:rsidR="005E6731" w:rsidRPr="00AB1715" w:rsidRDefault="005E6731" w:rsidP="00AB1715">
      <w:pPr>
        <w:jc w:val="both"/>
      </w:pPr>
    </w:p>
    <w:p w:rsidR="005E6731" w:rsidRPr="00AB1715" w:rsidRDefault="005E6731" w:rsidP="00AB1715">
      <w:pPr>
        <w:jc w:val="both"/>
      </w:pPr>
      <w:r w:rsidRPr="00AB1715">
        <w:t>Indici:</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F36E6B" w:rsidRPr="00AB1715" w:rsidTr="00F36E6B">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r w:rsidR="00F36E6B" w:rsidRPr="00AB1715" w:rsidTr="00F36E6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24</w:t>
            </w:r>
          </w:p>
        </w:tc>
      </w:tr>
      <w:tr w:rsidR="00F36E6B" w:rsidRPr="00AB1715" w:rsidTr="00F36E6B">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F36E6B" w:rsidRPr="00AB1715" w:rsidRDefault="00F36E6B"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bl>
    <w:p w:rsidR="00F36E6B" w:rsidRPr="00AB1715" w:rsidRDefault="00F36E6B" w:rsidP="00AB1715">
      <w:pPr>
        <w:jc w:val="both"/>
      </w:pPr>
    </w:p>
    <w:p w:rsidR="00F36E6B" w:rsidRPr="00AB1715" w:rsidRDefault="00F36E6B" w:rsidP="00AB1715">
      <w:pPr>
        <w:jc w:val="both"/>
      </w:pPr>
    </w:p>
    <w:p w:rsidR="00F36E6B" w:rsidRPr="00AB1715" w:rsidRDefault="00F36E6B" w:rsidP="00AB1715">
      <w:pPr>
        <w:jc w:val="both"/>
      </w:pPr>
    </w:p>
    <w:p w:rsidR="00F36E6B" w:rsidRPr="00AB1715" w:rsidRDefault="007143F1" w:rsidP="00AB1715">
      <w:pPr>
        <w:jc w:val="both"/>
      </w:pPr>
      <w:r w:rsidRPr="00AB1715">
        <w:t>V9:</w:t>
      </w:r>
    </w:p>
    <w:p w:rsidR="005B375C" w:rsidRPr="00AB1715" w:rsidRDefault="005B375C" w:rsidP="00AB1715">
      <w:pPr>
        <w:jc w:val="both"/>
      </w:pP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7143F1" w:rsidRPr="00AB1715" w:rsidTr="007143F1">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21</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9</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3)</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0</w:t>
            </w:r>
          </w:p>
        </w:tc>
      </w:tr>
    </w:tbl>
    <w:p w:rsidR="007143F1" w:rsidRPr="00AB1715" w:rsidRDefault="007143F1" w:rsidP="00AB1715">
      <w:pPr>
        <w:jc w:val="both"/>
      </w:pPr>
    </w:p>
    <w:p w:rsidR="005B375C" w:rsidRPr="00AB1715" w:rsidRDefault="005B375C" w:rsidP="00AB1715">
      <w:pPr>
        <w:jc w:val="both"/>
      </w:pPr>
    </w:p>
    <w:p w:rsidR="007143F1" w:rsidRPr="00AB1715" w:rsidRDefault="007143F1" w:rsidP="00AB1715">
      <w:pPr>
        <w:jc w:val="both"/>
      </w:pPr>
    </w:p>
    <w:p w:rsidR="007143F1" w:rsidRPr="00AB1715" w:rsidRDefault="007143F1" w:rsidP="00AB1715">
      <w:pPr>
        <w:jc w:val="both"/>
      </w:pPr>
      <w:r w:rsidRPr="00AB1715">
        <w:rPr>
          <w:noProof/>
        </w:rPr>
        <w:drawing>
          <wp:inline distT="0" distB="0" distL="0" distR="0" wp14:anchorId="1BA15D82" wp14:editId="770C97C3">
            <wp:extent cx="3091912" cy="1534332"/>
            <wp:effectExtent l="0" t="0" r="6985" b="15240"/>
            <wp:docPr id="12" name="Grafico 12">
              <a:extLst xmlns:a="http://schemas.openxmlformats.org/drawingml/2006/main">
                <a:ext uri="{FF2B5EF4-FFF2-40B4-BE49-F238E27FC236}">
                  <a16:creationId xmlns:a16="http://schemas.microsoft.com/office/drawing/2014/main" id="{2189E5AD-CCBE-594E-9184-815BFE3281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143F1" w:rsidRPr="00AB1715" w:rsidRDefault="007143F1" w:rsidP="00AB1715">
      <w:pPr>
        <w:jc w:val="both"/>
      </w:pPr>
    </w:p>
    <w:p w:rsidR="007143F1" w:rsidRPr="00AB1715" w:rsidRDefault="007143F1" w:rsidP="00AB1715">
      <w:pPr>
        <w:jc w:val="both"/>
      </w:pPr>
    </w:p>
    <w:p w:rsidR="005E6731" w:rsidRPr="00AB1715" w:rsidRDefault="005E6731" w:rsidP="00AB1715">
      <w:pPr>
        <w:jc w:val="both"/>
      </w:pPr>
      <w:r w:rsidRPr="00AB1715">
        <w:t>Indici:</w:t>
      </w:r>
    </w:p>
    <w:tbl>
      <w:tblPr>
        <w:tblW w:w="2640" w:type="dxa"/>
        <w:tblCellMar>
          <w:left w:w="70" w:type="dxa"/>
          <w:right w:w="70" w:type="dxa"/>
        </w:tblCellMar>
        <w:tblLook w:val="04A0" w:firstRow="1" w:lastRow="0" w:firstColumn="1" w:lastColumn="0" w:noHBand="0" w:noVBand="1"/>
      </w:tblPr>
      <w:tblGrid>
        <w:gridCol w:w="1320"/>
        <w:gridCol w:w="1320"/>
      </w:tblGrid>
      <w:tr w:rsidR="007143F1" w:rsidRPr="00AB1715" w:rsidTr="007143F1">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21</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9</w:t>
            </w:r>
          </w:p>
        </w:tc>
      </w:tr>
    </w:tbl>
    <w:p w:rsidR="007143F1" w:rsidRPr="00AB1715" w:rsidRDefault="007143F1" w:rsidP="00AB1715">
      <w:pPr>
        <w:jc w:val="both"/>
      </w:pPr>
    </w:p>
    <w:p w:rsidR="007143F1" w:rsidRPr="00AB1715" w:rsidRDefault="007143F1" w:rsidP="00AB1715">
      <w:pPr>
        <w:jc w:val="both"/>
      </w:pPr>
    </w:p>
    <w:p w:rsidR="007143F1" w:rsidRPr="00AB1715" w:rsidRDefault="007143F1" w:rsidP="00AB1715">
      <w:pPr>
        <w:jc w:val="both"/>
      </w:pPr>
    </w:p>
    <w:p w:rsidR="005B375C" w:rsidRPr="00AB1715" w:rsidRDefault="005B375C" w:rsidP="00AB1715">
      <w:pPr>
        <w:jc w:val="both"/>
      </w:pPr>
    </w:p>
    <w:p w:rsidR="007143F1" w:rsidRPr="00AB1715" w:rsidRDefault="007143F1" w:rsidP="00AB1715">
      <w:pPr>
        <w:jc w:val="both"/>
      </w:pPr>
      <w:r w:rsidRPr="00AB1715">
        <w:t>V10:</w:t>
      </w:r>
    </w:p>
    <w:p w:rsidR="005B375C" w:rsidRPr="00AB1715" w:rsidRDefault="005B375C" w:rsidP="00AB1715">
      <w:pPr>
        <w:jc w:val="both"/>
      </w:pP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7143F1" w:rsidRPr="00AB1715" w:rsidTr="007143F1">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5</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11</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3)</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4)</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4</w:t>
            </w:r>
          </w:p>
        </w:tc>
      </w:tr>
    </w:tbl>
    <w:p w:rsidR="007143F1" w:rsidRPr="00AB1715" w:rsidRDefault="007143F1" w:rsidP="00AB1715">
      <w:pPr>
        <w:jc w:val="both"/>
      </w:pPr>
    </w:p>
    <w:p w:rsidR="007143F1" w:rsidRPr="00AB1715" w:rsidRDefault="007143F1" w:rsidP="00AB1715">
      <w:pPr>
        <w:jc w:val="both"/>
      </w:pPr>
    </w:p>
    <w:p w:rsidR="007143F1" w:rsidRPr="00AB1715" w:rsidRDefault="007143F1" w:rsidP="00AB1715">
      <w:pPr>
        <w:jc w:val="both"/>
      </w:pPr>
      <w:r w:rsidRPr="00AB1715">
        <w:rPr>
          <w:noProof/>
        </w:rPr>
        <w:drawing>
          <wp:inline distT="0" distB="0" distL="0" distR="0" wp14:anchorId="42504D32" wp14:editId="42948E7A">
            <wp:extent cx="3301139" cy="1712563"/>
            <wp:effectExtent l="0" t="0" r="13970" b="15240"/>
            <wp:docPr id="13" name="Grafico 13">
              <a:extLst xmlns:a="http://schemas.openxmlformats.org/drawingml/2006/main">
                <a:ext uri="{FF2B5EF4-FFF2-40B4-BE49-F238E27FC236}">
                  <a16:creationId xmlns:a16="http://schemas.microsoft.com/office/drawing/2014/main" id="{EB28F226-97F2-1748-82AF-1500A76A54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143F1" w:rsidRPr="00AB1715" w:rsidRDefault="007143F1" w:rsidP="00AB1715">
      <w:pPr>
        <w:jc w:val="both"/>
      </w:pPr>
    </w:p>
    <w:p w:rsidR="007143F1" w:rsidRPr="00AB1715" w:rsidRDefault="007143F1" w:rsidP="00AB1715">
      <w:pPr>
        <w:jc w:val="both"/>
      </w:pPr>
    </w:p>
    <w:p w:rsidR="005E6731" w:rsidRPr="00AB1715" w:rsidRDefault="005E6731" w:rsidP="00AB1715">
      <w:pPr>
        <w:jc w:val="both"/>
      </w:pPr>
      <w:r w:rsidRPr="00AB1715">
        <w:t>Indici:</w:t>
      </w:r>
    </w:p>
    <w:tbl>
      <w:tblPr>
        <w:tblW w:w="2640" w:type="dxa"/>
        <w:tblCellMar>
          <w:left w:w="70" w:type="dxa"/>
          <w:right w:w="70" w:type="dxa"/>
        </w:tblCellMar>
        <w:tblLook w:val="04A0" w:firstRow="1" w:lastRow="0" w:firstColumn="1" w:lastColumn="0" w:noHBand="0" w:noVBand="1"/>
      </w:tblPr>
      <w:tblGrid>
        <w:gridCol w:w="1320"/>
        <w:gridCol w:w="1320"/>
      </w:tblGrid>
      <w:tr w:rsidR="007143F1" w:rsidRPr="00AB1715" w:rsidTr="007143F1">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7,5</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11</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7,5</w:t>
            </w:r>
          </w:p>
        </w:tc>
      </w:tr>
    </w:tbl>
    <w:p w:rsidR="007143F1" w:rsidRPr="00AB1715" w:rsidRDefault="007143F1" w:rsidP="00AB1715">
      <w:pPr>
        <w:jc w:val="both"/>
      </w:pPr>
    </w:p>
    <w:p w:rsidR="007143F1" w:rsidRPr="00AB1715" w:rsidRDefault="007143F1" w:rsidP="00AB1715">
      <w:pPr>
        <w:jc w:val="both"/>
      </w:pPr>
    </w:p>
    <w:p w:rsidR="007143F1" w:rsidRPr="00AB1715" w:rsidRDefault="007143F1" w:rsidP="00AB1715">
      <w:pPr>
        <w:jc w:val="both"/>
      </w:pPr>
    </w:p>
    <w:p w:rsidR="007143F1" w:rsidRPr="00AB1715" w:rsidRDefault="007143F1" w:rsidP="00AB1715">
      <w:pPr>
        <w:jc w:val="both"/>
      </w:pPr>
      <w:r w:rsidRPr="00AB1715">
        <w:t>V11:</w:t>
      </w:r>
    </w:p>
    <w:p w:rsidR="005B375C" w:rsidRPr="00AB1715" w:rsidRDefault="005B375C" w:rsidP="00AB1715">
      <w:pPr>
        <w:jc w:val="both"/>
      </w:pP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7143F1" w:rsidRPr="00AB1715" w:rsidTr="007143F1">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13</w:t>
            </w:r>
          </w:p>
        </w:tc>
      </w:tr>
      <w:tr w:rsidR="007143F1" w:rsidRPr="00AB1715" w:rsidTr="007143F1">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7143F1" w:rsidRPr="00AB1715" w:rsidRDefault="007143F1" w:rsidP="00AB1715">
            <w:pPr>
              <w:jc w:val="both"/>
              <w:rPr>
                <w:rFonts w:ascii="Calibri" w:eastAsia="Times New Roman" w:hAnsi="Calibri" w:cs="Calibri"/>
                <w:b/>
                <w:bCs/>
                <w:color w:val="000000"/>
              </w:rPr>
            </w:pPr>
            <w:r w:rsidRPr="00AB1715">
              <w:rPr>
                <w:rFonts w:ascii="Calibri" w:eastAsia="Times New Roman" w:hAnsi="Calibri" w:cs="Calibri"/>
                <w:b/>
                <w:bCs/>
                <w:color w:val="000000"/>
              </w:rPr>
              <w:t>7</w:t>
            </w:r>
          </w:p>
        </w:tc>
      </w:tr>
    </w:tbl>
    <w:p w:rsidR="007143F1" w:rsidRPr="00AB1715" w:rsidRDefault="007143F1" w:rsidP="00AB1715">
      <w:pPr>
        <w:jc w:val="both"/>
      </w:pPr>
    </w:p>
    <w:p w:rsidR="007143F1" w:rsidRPr="00AB1715" w:rsidRDefault="007143F1" w:rsidP="00AB1715">
      <w:pPr>
        <w:jc w:val="both"/>
      </w:pPr>
    </w:p>
    <w:p w:rsidR="007143F1" w:rsidRPr="00AB1715" w:rsidRDefault="007143F1" w:rsidP="00AB1715">
      <w:pPr>
        <w:jc w:val="both"/>
      </w:pPr>
      <w:r w:rsidRPr="00AB1715">
        <w:rPr>
          <w:noProof/>
        </w:rPr>
        <w:lastRenderedPageBreak/>
        <w:drawing>
          <wp:inline distT="0" distB="0" distL="0" distR="0" wp14:anchorId="7FEAE430" wp14:editId="64462FFC">
            <wp:extent cx="3696346" cy="1999281"/>
            <wp:effectExtent l="0" t="0" r="12065" b="7620"/>
            <wp:docPr id="14" name="Grafico 14">
              <a:extLst xmlns:a="http://schemas.openxmlformats.org/drawingml/2006/main">
                <a:ext uri="{FF2B5EF4-FFF2-40B4-BE49-F238E27FC236}">
                  <a16:creationId xmlns:a16="http://schemas.microsoft.com/office/drawing/2014/main" id="{26C8217A-A439-6A44-BBE0-4ABF2F4B90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A59AC" w:rsidRPr="00AB1715" w:rsidRDefault="009A59AC" w:rsidP="00AB1715">
      <w:pPr>
        <w:jc w:val="both"/>
      </w:pPr>
    </w:p>
    <w:p w:rsidR="009A59AC" w:rsidRPr="00AB1715" w:rsidRDefault="009A59AC" w:rsidP="00AB1715">
      <w:pPr>
        <w:jc w:val="both"/>
      </w:pPr>
    </w:p>
    <w:p w:rsidR="005E6731" w:rsidRPr="00AB1715" w:rsidRDefault="005E6731" w:rsidP="00AB1715">
      <w:pPr>
        <w:jc w:val="both"/>
      </w:pPr>
      <w:r w:rsidRPr="00AB1715">
        <w:t>Indici:</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9A59AC" w:rsidRPr="00AB1715" w:rsidTr="009A59AC">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10</w:t>
            </w:r>
          </w:p>
        </w:tc>
      </w:tr>
      <w:tr w:rsidR="009A59AC" w:rsidRPr="00AB1715" w:rsidTr="009A59AC">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13</w:t>
            </w:r>
          </w:p>
        </w:tc>
      </w:tr>
      <w:tr w:rsidR="009A59AC" w:rsidRPr="00AB1715" w:rsidTr="009A59AC">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11,5</w:t>
            </w:r>
          </w:p>
        </w:tc>
      </w:tr>
    </w:tbl>
    <w:p w:rsidR="009A59AC" w:rsidRPr="00AB1715" w:rsidRDefault="009A59AC" w:rsidP="00AB1715">
      <w:pPr>
        <w:jc w:val="both"/>
      </w:pPr>
    </w:p>
    <w:p w:rsidR="009A59AC" w:rsidRPr="00AB1715" w:rsidRDefault="009A59AC" w:rsidP="00AB1715">
      <w:pPr>
        <w:jc w:val="both"/>
      </w:pPr>
    </w:p>
    <w:p w:rsidR="009A59AC" w:rsidRPr="00AB1715" w:rsidRDefault="009A59AC" w:rsidP="00AB1715">
      <w:pPr>
        <w:jc w:val="both"/>
      </w:pPr>
    </w:p>
    <w:p w:rsidR="005B375C" w:rsidRPr="00AB1715" w:rsidRDefault="005B375C" w:rsidP="00AB1715">
      <w:pPr>
        <w:jc w:val="both"/>
      </w:pPr>
    </w:p>
    <w:p w:rsidR="009A59AC" w:rsidRPr="00AB1715" w:rsidRDefault="009A59AC" w:rsidP="00AB1715">
      <w:pPr>
        <w:jc w:val="both"/>
      </w:pPr>
      <w:r w:rsidRPr="00AB1715">
        <w:t>V12:</w:t>
      </w:r>
    </w:p>
    <w:p w:rsidR="005B375C" w:rsidRPr="00AB1715" w:rsidRDefault="005B375C" w:rsidP="00AB1715">
      <w:pPr>
        <w:jc w:val="both"/>
      </w:pP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9A59AC" w:rsidRPr="00AB1715" w:rsidTr="009A59AC">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12</w:t>
            </w:r>
          </w:p>
        </w:tc>
      </w:tr>
      <w:tr w:rsidR="009A59AC" w:rsidRPr="00AB1715" w:rsidTr="009A59AC">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2)</w:t>
            </w:r>
          </w:p>
        </w:tc>
        <w:tc>
          <w:tcPr>
            <w:tcW w:w="1320" w:type="dxa"/>
            <w:tcBorders>
              <w:top w:val="nil"/>
              <w:left w:val="nil"/>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18</w:t>
            </w:r>
          </w:p>
        </w:tc>
      </w:tr>
    </w:tbl>
    <w:p w:rsidR="009A59AC" w:rsidRPr="00AB1715" w:rsidRDefault="009A59AC" w:rsidP="00AB1715">
      <w:pPr>
        <w:jc w:val="both"/>
      </w:pPr>
    </w:p>
    <w:p w:rsidR="009A59AC" w:rsidRPr="00AB1715" w:rsidRDefault="009A59AC" w:rsidP="00AB1715">
      <w:pPr>
        <w:jc w:val="both"/>
      </w:pPr>
    </w:p>
    <w:p w:rsidR="009A59AC" w:rsidRPr="00AB1715" w:rsidRDefault="009A59AC" w:rsidP="00AB1715">
      <w:pPr>
        <w:jc w:val="both"/>
      </w:pPr>
    </w:p>
    <w:p w:rsidR="009A59AC" w:rsidRPr="00AB1715" w:rsidRDefault="009A59AC" w:rsidP="00AB1715">
      <w:pPr>
        <w:jc w:val="both"/>
      </w:pPr>
      <w:r w:rsidRPr="00AB1715">
        <w:rPr>
          <w:noProof/>
        </w:rPr>
        <w:drawing>
          <wp:inline distT="0" distB="0" distL="0" distR="0" wp14:anchorId="04295169" wp14:editId="6013FE3C">
            <wp:extent cx="3667502" cy="2061275"/>
            <wp:effectExtent l="0" t="0" r="15875" b="8890"/>
            <wp:docPr id="15" name="Grafico 15">
              <a:extLst xmlns:a="http://schemas.openxmlformats.org/drawingml/2006/main">
                <a:ext uri="{FF2B5EF4-FFF2-40B4-BE49-F238E27FC236}">
                  <a16:creationId xmlns:a16="http://schemas.microsoft.com/office/drawing/2014/main" id="{8D10275C-582F-DE4A-B388-9116B5D523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A59AC" w:rsidRPr="00AB1715" w:rsidRDefault="009A59AC" w:rsidP="00AB1715">
      <w:pPr>
        <w:jc w:val="both"/>
      </w:pPr>
    </w:p>
    <w:p w:rsidR="005E6731" w:rsidRPr="00AB1715" w:rsidRDefault="005E6731" w:rsidP="00AB1715">
      <w:pPr>
        <w:jc w:val="both"/>
      </w:pPr>
    </w:p>
    <w:p w:rsidR="005E6731" w:rsidRPr="00AB1715" w:rsidRDefault="005E6731" w:rsidP="00AB1715">
      <w:pPr>
        <w:jc w:val="both"/>
      </w:pPr>
    </w:p>
    <w:p w:rsidR="007C73EF" w:rsidRDefault="007C73EF" w:rsidP="00AB1715">
      <w:pPr>
        <w:jc w:val="both"/>
      </w:pPr>
    </w:p>
    <w:p w:rsidR="007C73EF" w:rsidRDefault="007C73EF" w:rsidP="00AB1715">
      <w:pPr>
        <w:jc w:val="both"/>
      </w:pPr>
    </w:p>
    <w:p w:rsidR="007C73EF" w:rsidRDefault="007C73EF" w:rsidP="00AB1715">
      <w:pPr>
        <w:jc w:val="both"/>
      </w:pPr>
    </w:p>
    <w:p w:rsidR="009A59AC" w:rsidRPr="00AB1715" w:rsidRDefault="005E6731" w:rsidP="00AB1715">
      <w:pPr>
        <w:jc w:val="both"/>
      </w:pPr>
      <w:bookmarkStart w:id="0" w:name="_GoBack"/>
      <w:bookmarkEnd w:id="0"/>
      <w:r w:rsidRPr="00AB1715">
        <w:lastRenderedPageBreak/>
        <w:t>Indici:</w:t>
      </w:r>
    </w:p>
    <w:p w:rsidR="005B375C" w:rsidRPr="00AB1715" w:rsidRDefault="005B375C" w:rsidP="00AB1715">
      <w:pPr>
        <w:jc w:val="both"/>
      </w:pPr>
    </w:p>
    <w:tbl>
      <w:tblPr>
        <w:tblW w:w="2640" w:type="dxa"/>
        <w:tblCellMar>
          <w:left w:w="70" w:type="dxa"/>
          <w:right w:w="70" w:type="dxa"/>
        </w:tblCellMar>
        <w:tblLook w:val="04A0" w:firstRow="1" w:lastRow="0" w:firstColumn="1" w:lastColumn="0" w:noHBand="0" w:noVBand="1"/>
      </w:tblPr>
      <w:tblGrid>
        <w:gridCol w:w="1320"/>
        <w:gridCol w:w="1320"/>
      </w:tblGrid>
      <w:tr w:rsidR="009A59AC" w:rsidRPr="00AB1715" w:rsidTr="009A59AC">
        <w:trPr>
          <w:trHeight w:val="320"/>
        </w:trPr>
        <w:tc>
          <w:tcPr>
            <w:tcW w:w="1320" w:type="dxa"/>
            <w:tcBorders>
              <w:top w:val="single" w:sz="4" w:space="0" w:color="7F7F7F"/>
              <w:left w:val="single" w:sz="4" w:space="0" w:color="7F7F7F"/>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w:t>
            </w:r>
          </w:p>
        </w:tc>
        <w:tc>
          <w:tcPr>
            <w:tcW w:w="1320" w:type="dxa"/>
            <w:tcBorders>
              <w:top w:val="single" w:sz="4" w:space="0" w:color="7F7F7F"/>
              <w:left w:val="nil"/>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r w:rsidR="009A59AC" w:rsidRPr="00AB1715" w:rsidTr="009A59AC">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MODA</w:t>
            </w:r>
          </w:p>
        </w:tc>
        <w:tc>
          <w:tcPr>
            <w:tcW w:w="1320" w:type="dxa"/>
            <w:tcBorders>
              <w:top w:val="nil"/>
              <w:left w:val="nil"/>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18</w:t>
            </w:r>
          </w:p>
        </w:tc>
      </w:tr>
      <w:tr w:rsidR="009A59AC" w:rsidRPr="00AB1715" w:rsidTr="009A59AC">
        <w:trPr>
          <w:trHeight w:val="320"/>
        </w:trPr>
        <w:tc>
          <w:tcPr>
            <w:tcW w:w="1320" w:type="dxa"/>
            <w:tcBorders>
              <w:top w:val="nil"/>
              <w:left w:val="single" w:sz="4" w:space="0" w:color="7F7F7F"/>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MEDIANA</w:t>
            </w:r>
          </w:p>
        </w:tc>
        <w:tc>
          <w:tcPr>
            <w:tcW w:w="1320" w:type="dxa"/>
            <w:tcBorders>
              <w:top w:val="nil"/>
              <w:left w:val="nil"/>
              <w:bottom w:val="single" w:sz="4" w:space="0" w:color="7F7F7F"/>
              <w:right w:val="single" w:sz="4" w:space="0" w:color="7F7F7F"/>
            </w:tcBorders>
            <w:shd w:val="clear" w:color="000000" w:fill="F2F2F2"/>
            <w:noWrap/>
            <w:vAlign w:val="bottom"/>
            <w:hideMark/>
          </w:tcPr>
          <w:p w:rsidR="009A59AC" w:rsidRPr="00AB1715" w:rsidRDefault="009A59AC" w:rsidP="00AB1715">
            <w:pPr>
              <w:jc w:val="both"/>
              <w:rPr>
                <w:rFonts w:ascii="Calibri" w:eastAsia="Times New Roman" w:hAnsi="Calibri" w:cs="Calibri"/>
                <w:b/>
                <w:bCs/>
                <w:color w:val="000000"/>
              </w:rPr>
            </w:pPr>
            <w:r w:rsidRPr="00AB1715">
              <w:rPr>
                <w:rFonts w:ascii="Calibri" w:eastAsia="Times New Roman" w:hAnsi="Calibri" w:cs="Calibri"/>
                <w:b/>
                <w:bCs/>
                <w:color w:val="000000"/>
              </w:rPr>
              <w:t>15</w:t>
            </w:r>
          </w:p>
        </w:tc>
      </w:tr>
    </w:tbl>
    <w:p w:rsidR="009A59AC" w:rsidRPr="00AB1715" w:rsidRDefault="009A59AC" w:rsidP="00AB1715">
      <w:pPr>
        <w:jc w:val="both"/>
      </w:pPr>
    </w:p>
    <w:p w:rsidR="006542F1" w:rsidRPr="00AB1715" w:rsidRDefault="006542F1" w:rsidP="00AB1715">
      <w:pPr>
        <w:jc w:val="both"/>
      </w:pPr>
    </w:p>
    <w:p w:rsidR="006542F1" w:rsidRPr="00AB1715" w:rsidRDefault="006542F1" w:rsidP="00AB1715">
      <w:pPr>
        <w:jc w:val="both"/>
      </w:pPr>
    </w:p>
    <w:p w:rsidR="006542F1" w:rsidRPr="00AB1715" w:rsidRDefault="006542F1" w:rsidP="00AB1715">
      <w:pPr>
        <w:jc w:val="both"/>
      </w:pPr>
    </w:p>
    <w:p w:rsidR="006542F1" w:rsidRPr="00AB1715" w:rsidRDefault="006542F1" w:rsidP="00AB1715">
      <w:pPr>
        <w:jc w:val="both"/>
      </w:pPr>
      <w:r w:rsidRPr="00AB1715">
        <w:t>V13 X V10:</w:t>
      </w: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p>
    <w:p w:rsidR="006542F1" w:rsidRPr="00AB1715" w:rsidRDefault="006542F1" w:rsidP="00AB1715">
      <w:pPr>
        <w:jc w:val="both"/>
      </w:pPr>
      <w:r w:rsidRPr="00AB1715">
        <w:rPr>
          <w:noProof/>
        </w:rPr>
        <w:drawing>
          <wp:inline distT="0" distB="0" distL="0" distR="0" wp14:anchorId="2A115FC5" wp14:editId="7D7037D3">
            <wp:extent cx="4290738" cy="2069024"/>
            <wp:effectExtent l="0" t="0" r="14605" b="13970"/>
            <wp:docPr id="3" name="Grafico 3">
              <a:extLst xmlns:a="http://schemas.openxmlformats.org/drawingml/2006/main">
                <a:ext uri="{FF2B5EF4-FFF2-40B4-BE49-F238E27FC236}">
                  <a16:creationId xmlns:a16="http://schemas.microsoft.com/office/drawing/2014/main" id="{12B6775A-9178-7A49-91CD-6E5C2F8EED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r w:rsidRPr="00AB1715">
        <w:t>V4 X V10:</w:t>
      </w: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r w:rsidRPr="00AB1715">
        <w:rPr>
          <w:noProof/>
        </w:rPr>
        <w:drawing>
          <wp:inline distT="0" distB="0" distL="0" distR="0" wp14:anchorId="275C2B78" wp14:editId="0D2BE49E">
            <wp:extent cx="4597400" cy="2743200"/>
            <wp:effectExtent l="0" t="0" r="12700" b="12700"/>
            <wp:docPr id="16" name="Grafico 16">
              <a:extLst xmlns:a="http://schemas.openxmlformats.org/drawingml/2006/main">
                <a:ext uri="{FF2B5EF4-FFF2-40B4-BE49-F238E27FC236}">
                  <a16:creationId xmlns:a16="http://schemas.microsoft.com/office/drawing/2014/main" id="{E3C57557-40E4-4A44-B3E6-6B865BB090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r w:rsidRPr="00AB1715">
        <w:lastRenderedPageBreak/>
        <w:t>V5 X V10:</w:t>
      </w:r>
    </w:p>
    <w:p w:rsidR="001B46E1" w:rsidRPr="00AB1715" w:rsidRDefault="001B46E1" w:rsidP="00AB1715">
      <w:pPr>
        <w:jc w:val="both"/>
      </w:pPr>
    </w:p>
    <w:p w:rsidR="001B46E1" w:rsidRPr="00AB1715" w:rsidRDefault="001B46E1" w:rsidP="00AB1715">
      <w:pPr>
        <w:jc w:val="both"/>
      </w:pPr>
      <w:r w:rsidRPr="00AB1715">
        <w:rPr>
          <w:noProof/>
        </w:rPr>
        <w:drawing>
          <wp:inline distT="0" distB="0" distL="0" distR="0" wp14:anchorId="40BEFE11" wp14:editId="107BDBB1">
            <wp:extent cx="4593167" cy="2743200"/>
            <wp:effectExtent l="0" t="0" r="17145" b="12700"/>
            <wp:docPr id="17" name="Grafico 17">
              <a:extLst xmlns:a="http://schemas.openxmlformats.org/drawingml/2006/main">
                <a:ext uri="{FF2B5EF4-FFF2-40B4-BE49-F238E27FC236}">
                  <a16:creationId xmlns:a16="http://schemas.microsoft.com/office/drawing/2014/main" id="{0090EC8C-08B7-7D48-BF16-7A59B44F5E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r w:rsidRPr="00AB1715">
        <w:t>V7 X V10:</w:t>
      </w:r>
    </w:p>
    <w:p w:rsidR="001B46E1" w:rsidRPr="00AB1715" w:rsidRDefault="001B46E1" w:rsidP="00AB1715">
      <w:pPr>
        <w:jc w:val="both"/>
      </w:pPr>
    </w:p>
    <w:p w:rsidR="001B46E1" w:rsidRPr="00AB1715" w:rsidRDefault="001B46E1" w:rsidP="00AB1715">
      <w:pPr>
        <w:jc w:val="both"/>
      </w:pPr>
      <w:r w:rsidRPr="00AB1715">
        <w:rPr>
          <w:noProof/>
        </w:rPr>
        <w:drawing>
          <wp:inline distT="0" distB="0" distL="0" distR="0" wp14:anchorId="555F0246" wp14:editId="1229E5C7">
            <wp:extent cx="4597400" cy="2743200"/>
            <wp:effectExtent l="0" t="0" r="12700" b="12700"/>
            <wp:docPr id="18" name="Grafico 18">
              <a:extLst xmlns:a="http://schemas.openxmlformats.org/drawingml/2006/main">
                <a:ext uri="{FF2B5EF4-FFF2-40B4-BE49-F238E27FC236}">
                  <a16:creationId xmlns:a16="http://schemas.microsoft.com/office/drawing/2014/main" id="{C220CF38-E3BD-5745-88D7-954D2CB459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r w:rsidRPr="00AB1715">
        <w:t>V8 X V10:</w:t>
      </w:r>
    </w:p>
    <w:p w:rsidR="001B46E1" w:rsidRPr="00AB1715" w:rsidRDefault="001B46E1" w:rsidP="00AB1715">
      <w:pPr>
        <w:jc w:val="both"/>
      </w:pPr>
    </w:p>
    <w:p w:rsidR="001B46E1" w:rsidRPr="00AB1715" w:rsidRDefault="001B46E1" w:rsidP="00AB1715">
      <w:pPr>
        <w:jc w:val="both"/>
      </w:pPr>
      <w:r w:rsidRPr="00AB1715">
        <w:rPr>
          <w:noProof/>
        </w:rPr>
        <w:lastRenderedPageBreak/>
        <w:drawing>
          <wp:inline distT="0" distB="0" distL="0" distR="0" wp14:anchorId="272120AE" wp14:editId="47B91A4F">
            <wp:extent cx="4597400" cy="2743200"/>
            <wp:effectExtent l="0" t="0" r="12700" b="12700"/>
            <wp:docPr id="19" name="Grafico 19">
              <a:extLst xmlns:a="http://schemas.openxmlformats.org/drawingml/2006/main">
                <a:ext uri="{FF2B5EF4-FFF2-40B4-BE49-F238E27FC236}">
                  <a16:creationId xmlns:a16="http://schemas.microsoft.com/office/drawing/2014/main" id="{D08203AA-279F-B341-82DC-4AE91E70DC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1B46E1" w:rsidRPr="00AB1715" w:rsidRDefault="001B46E1" w:rsidP="00AB1715">
      <w:pPr>
        <w:jc w:val="both"/>
      </w:pPr>
    </w:p>
    <w:p w:rsidR="001B46E1" w:rsidRPr="00AB1715" w:rsidRDefault="001B46E1" w:rsidP="00AB1715">
      <w:pPr>
        <w:jc w:val="both"/>
      </w:pPr>
    </w:p>
    <w:p w:rsidR="001B46E1" w:rsidRPr="00AB1715" w:rsidRDefault="001B46E1" w:rsidP="00AB1715">
      <w:pPr>
        <w:jc w:val="both"/>
      </w:pPr>
      <w:r w:rsidRPr="00AB1715">
        <w:t>V9 X V10:</w:t>
      </w:r>
    </w:p>
    <w:p w:rsidR="001B46E1" w:rsidRPr="00AB1715" w:rsidRDefault="001B46E1" w:rsidP="00AB1715">
      <w:pPr>
        <w:jc w:val="both"/>
      </w:pPr>
    </w:p>
    <w:p w:rsidR="001B46E1" w:rsidRPr="00AB1715" w:rsidRDefault="001B46E1" w:rsidP="00AB1715">
      <w:pPr>
        <w:jc w:val="both"/>
      </w:pPr>
      <w:r w:rsidRPr="00AB1715">
        <w:rPr>
          <w:noProof/>
        </w:rPr>
        <w:drawing>
          <wp:inline distT="0" distB="0" distL="0" distR="0" wp14:anchorId="47C97B90" wp14:editId="7311C80C">
            <wp:extent cx="4597400" cy="2743200"/>
            <wp:effectExtent l="0" t="0" r="12700" b="12700"/>
            <wp:docPr id="20" name="Grafico 20">
              <a:extLst xmlns:a="http://schemas.openxmlformats.org/drawingml/2006/main">
                <a:ext uri="{FF2B5EF4-FFF2-40B4-BE49-F238E27FC236}">
                  <a16:creationId xmlns:a16="http://schemas.microsoft.com/office/drawing/2014/main" id="{2189E5AD-CCBE-594E-9184-815BFE3281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1B46E1" w:rsidRPr="00AB1715" w:rsidRDefault="001B46E1" w:rsidP="00AB1715">
      <w:pPr>
        <w:jc w:val="both"/>
      </w:pPr>
    </w:p>
    <w:p w:rsidR="001B46E1" w:rsidRPr="00AB1715" w:rsidRDefault="001B46E1" w:rsidP="00AB1715">
      <w:pPr>
        <w:jc w:val="both"/>
      </w:pPr>
    </w:p>
    <w:p w:rsidR="001B46E1" w:rsidRPr="00AB1715" w:rsidRDefault="00576C07" w:rsidP="00AB1715">
      <w:pPr>
        <w:jc w:val="both"/>
      </w:pPr>
      <w:r w:rsidRPr="00AB1715">
        <w:t>V3 X V11:</w:t>
      </w:r>
    </w:p>
    <w:p w:rsidR="00576C07" w:rsidRPr="00AB1715" w:rsidRDefault="00576C07" w:rsidP="00AB1715">
      <w:pPr>
        <w:jc w:val="both"/>
      </w:pPr>
    </w:p>
    <w:p w:rsidR="00576C07" w:rsidRPr="00AB1715" w:rsidRDefault="00576C07" w:rsidP="00AB1715">
      <w:pPr>
        <w:jc w:val="both"/>
      </w:pPr>
      <w:r w:rsidRPr="00AB1715">
        <w:rPr>
          <w:noProof/>
        </w:rPr>
        <w:lastRenderedPageBreak/>
        <w:drawing>
          <wp:inline distT="0" distB="0" distL="0" distR="0" wp14:anchorId="3B86B8B0" wp14:editId="43B005C9">
            <wp:extent cx="4597400" cy="2743200"/>
            <wp:effectExtent l="0" t="0" r="12700" b="12700"/>
            <wp:docPr id="21" name="Grafico 21">
              <a:extLst xmlns:a="http://schemas.openxmlformats.org/drawingml/2006/main">
                <a:ext uri="{FF2B5EF4-FFF2-40B4-BE49-F238E27FC236}">
                  <a16:creationId xmlns:a16="http://schemas.microsoft.com/office/drawing/2014/main" id="{26C8217A-A439-6A44-BBE0-4ABF2F4B90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576C07" w:rsidRPr="00AB1715" w:rsidRDefault="00576C07" w:rsidP="00AB1715">
      <w:pPr>
        <w:jc w:val="both"/>
      </w:pPr>
    </w:p>
    <w:p w:rsidR="00576C07" w:rsidRPr="00AB1715" w:rsidRDefault="00576C07" w:rsidP="00AB1715">
      <w:pPr>
        <w:jc w:val="both"/>
      </w:pPr>
    </w:p>
    <w:p w:rsidR="00576C07" w:rsidRPr="00AB1715" w:rsidRDefault="00576C07" w:rsidP="00AB1715">
      <w:pPr>
        <w:jc w:val="both"/>
      </w:pPr>
      <w:r w:rsidRPr="00AB1715">
        <w:t>V4 X V11:</w:t>
      </w:r>
    </w:p>
    <w:p w:rsidR="00576C07" w:rsidRPr="00AB1715" w:rsidRDefault="00576C07" w:rsidP="00AB1715">
      <w:pPr>
        <w:jc w:val="both"/>
      </w:pPr>
    </w:p>
    <w:p w:rsidR="00576C07" w:rsidRPr="00AB1715" w:rsidRDefault="008655A6" w:rsidP="00AB1715">
      <w:pPr>
        <w:jc w:val="both"/>
      </w:pPr>
      <w:r w:rsidRPr="00AB1715">
        <w:rPr>
          <w:noProof/>
        </w:rPr>
        <w:drawing>
          <wp:inline distT="0" distB="0" distL="0" distR="0" wp14:anchorId="75125707" wp14:editId="5F9C8AF3">
            <wp:extent cx="4254285" cy="2533973"/>
            <wp:effectExtent l="0" t="0" r="13335" b="6350"/>
            <wp:docPr id="23" name="Grafico 23">
              <a:extLst xmlns:a="http://schemas.openxmlformats.org/drawingml/2006/main">
                <a:ext uri="{FF2B5EF4-FFF2-40B4-BE49-F238E27FC236}">
                  <a16:creationId xmlns:a16="http://schemas.microsoft.com/office/drawing/2014/main" id="{26C8217A-A439-6A44-BBE0-4ABF2F4B90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1B46E1" w:rsidRPr="00AB1715" w:rsidRDefault="001B46E1" w:rsidP="00AB1715">
      <w:pPr>
        <w:jc w:val="both"/>
      </w:pPr>
    </w:p>
    <w:p w:rsidR="008655A6" w:rsidRPr="00AB1715" w:rsidRDefault="008655A6" w:rsidP="00AB1715">
      <w:pPr>
        <w:jc w:val="both"/>
      </w:pPr>
    </w:p>
    <w:p w:rsidR="008655A6" w:rsidRPr="00AB1715" w:rsidRDefault="008655A6" w:rsidP="00AB1715">
      <w:pPr>
        <w:jc w:val="both"/>
      </w:pPr>
      <w:r w:rsidRPr="00AB1715">
        <w:t>V5 X V11:</w:t>
      </w:r>
    </w:p>
    <w:p w:rsidR="008655A6" w:rsidRPr="00AB1715" w:rsidRDefault="008655A6" w:rsidP="00AB1715">
      <w:pPr>
        <w:jc w:val="both"/>
      </w:pPr>
      <w:r w:rsidRPr="00AB1715">
        <w:rPr>
          <w:noProof/>
        </w:rPr>
        <w:lastRenderedPageBreak/>
        <w:drawing>
          <wp:inline distT="0" distB="0" distL="0" distR="0" wp14:anchorId="56A966A3" wp14:editId="35812B1D">
            <wp:extent cx="4285282" cy="2402237"/>
            <wp:effectExtent l="0" t="0" r="7620" b="10795"/>
            <wp:docPr id="24" name="Grafico 24">
              <a:extLst xmlns:a="http://schemas.openxmlformats.org/drawingml/2006/main">
                <a:ext uri="{FF2B5EF4-FFF2-40B4-BE49-F238E27FC236}">
                  <a16:creationId xmlns:a16="http://schemas.microsoft.com/office/drawing/2014/main" id="{26C8217A-A439-6A44-BBE0-4ABF2F4B90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8655A6" w:rsidRPr="00AB1715" w:rsidRDefault="008655A6" w:rsidP="00AB1715">
      <w:pPr>
        <w:jc w:val="both"/>
      </w:pPr>
    </w:p>
    <w:p w:rsidR="008655A6" w:rsidRPr="00AB1715" w:rsidRDefault="008655A6" w:rsidP="00AB1715">
      <w:pPr>
        <w:jc w:val="both"/>
      </w:pPr>
    </w:p>
    <w:p w:rsidR="008655A6" w:rsidRPr="00AB1715" w:rsidRDefault="008655A6" w:rsidP="00AB1715">
      <w:pPr>
        <w:jc w:val="both"/>
      </w:pPr>
      <w:r w:rsidRPr="00AB1715">
        <w:t>V7 X V11:</w:t>
      </w:r>
    </w:p>
    <w:p w:rsidR="008655A6" w:rsidRPr="00AB1715" w:rsidRDefault="008655A6" w:rsidP="00AB1715">
      <w:pPr>
        <w:jc w:val="both"/>
      </w:pPr>
    </w:p>
    <w:p w:rsidR="008655A6" w:rsidRPr="00AB1715" w:rsidRDefault="008655A6" w:rsidP="00AB1715">
      <w:pPr>
        <w:jc w:val="both"/>
      </w:pPr>
      <w:r w:rsidRPr="00AB1715">
        <w:rPr>
          <w:noProof/>
        </w:rPr>
        <w:drawing>
          <wp:inline distT="0" distB="0" distL="0" distR="0" wp14:anchorId="35D3DA2C" wp14:editId="22370AC3">
            <wp:extent cx="4349427" cy="2378990"/>
            <wp:effectExtent l="0" t="0" r="6985" b="8890"/>
            <wp:docPr id="25" name="Grafico 25">
              <a:extLst xmlns:a="http://schemas.openxmlformats.org/drawingml/2006/main">
                <a:ext uri="{FF2B5EF4-FFF2-40B4-BE49-F238E27FC236}">
                  <a16:creationId xmlns:a16="http://schemas.microsoft.com/office/drawing/2014/main" id="{26C8217A-A439-6A44-BBE0-4ABF2F4B90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8655A6" w:rsidRPr="00AB1715" w:rsidRDefault="008655A6" w:rsidP="00AB1715">
      <w:pPr>
        <w:jc w:val="both"/>
      </w:pPr>
    </w:p>
    <w:p w:rsidR="008655A6" w:rsidRPr="00AB1715" w:rsidRDefault="008655A6" w:rsidP="00AB1715">
      <w:pPr>
        <w:jc w:val="both"/>
      </w:pPr>
    </w:p>
    <w:p w:rsidR="008655A6" w:rsidRPr="00AB1715" w:rsidRDefault="008655A6" w:rsidP="00AB1715">
      <w:pPr>
        <w:jc w:val="both"/>
      </w:pPr>
    </w:p>
    <w:p w:rsidR="008655A6" w:rsidRPr="00AB1715" w:rsidRDefault="008655A6" w:rsidP="00AB1715">
      <w:pPr>
        <w:jc w:val="both"/>
      </w:pPr>
      <w:r w:rsidRPr="00AB1715">
        <w:t>V8 X V11:</w:t>
      </w:r>
    </w:p>
    <w:p w:rsidR="008655A6" w:rsidRPr="00AB1715" w:rsidRDefault="008655A6" w:rsidP="00AB1715">
      <w:pPr>
        <w:jc w:val="both"/>
      </w:pPr>
      <w:r w:rsidRPr="00AB1715">
        <w:rPr>
          <w:noProof/>
        </w:rPr>
        <w:drawing>
          <wp:inline distT="0" distB="0" distL="0" distR="0" wp14:anchorId="591DDFAB" wp14:editId="15B4557B">
            <wp:extent cx="4130298" cy="2456481"/>
            <wp:effectExtent l="0" t="0" r="10160" b="7620"/>
            <wp:docPr id="26" name="Grafico 26">
              <a:extLst xmlns:a="http://schemas.openxmlformats.org/drawingml/2006/main">
                <a:ext uri="{FF2B5EF4-FFF2-40B4-BE49-F238E27FC236}">
                  <a16:creationId xmlns:a16="http://schemas.microsoft.com/office/drawing/2014/main" id="{26C8217A-A439-6A44-BBE0-4ABF2F4B90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8655A6" w:rsidRPr="00AB1715" w:rsidRDefault="008655A6" w:rsidP="00AB1715">
      <w:pPr>
        <w:jc w:val="both"/>
      </w:pPr>
    </w:p>
    <w:p w:rsidR="008655A6" w:rsidRPr="00AB1715" w:rsidRDefault="00C44F16" w:rsidP="00AB1715">
      <w:pPr>
        <w:jc w:val="both"/>
      </w:pPr>
      <w:r w:rsidRPr="00AB1715">
        <w:lastRenderedPageBreak/>
        <w:t>V9 X V11:</w:t>
      </w:r>
    </w:p>
    <w:p w:rsidR="00C44F16" w:rsidRPr="00AB1715" w:rsidRDefault="00C44F16" w:rsidP="00AB1715">
      <w:pPr>
        <w:jc w:val="both"/>
      </w:pPr>
    </w:p>
    <w:p w:rsidR="00C44F16" w:rsidRPr="00AB1715" w:rsidRDefault="00C44F16" w:rsidP="00AB1715">
      <w:pPr>
        <w:jc w:val="both"/>
      </w:pPr>
      <w:r w:rsidRPr="00AB1715">
        <w:rPr>
          <w:noProof/>
        </w:rPr>
        <w:drawing>
          <wp:inline distT="0" distB="0" distL="0" distR="0" wp14:anchorId="11BB7A37" wp14:editId="6C98E513">
            <wp:extent cx="4070457" cy="1883044"/>
            <wp:effectExtent l="0" t="0" r="6350" b="9525"/>
            <wp:docPr id="27" name="Grafico 27">
              <a:extLst xmlns:a="http://schemas.openxmlformats.org/drawingml/2006/main">
                <a:ext uri="{FF2B5EF4-FFF2-40B4-BE49-F238E27FC236}">
                  <a16:creationId xmlns:a16="http://schemas.microsoft.com/office/drawing/2014/main" id="{26C8217A-A439-6A44-BBE0-4ABF2F4B90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1B46E1" w:rsidRPr="00AB1715" w:rsidRDefault="001B46E1" w:rsidP="00AB1715">
      <w:pPr>
        <w:jc w:val="both"/>
      </w:pPr>
    </w:p>
    <w:p w:rsidR="001B46E1" w:rsidRPr="00AB1715" w:rsidRDefault="001B46E1" w:rsidP="00AB1715">
      <w:pPr>
        <w:jc w:val="both"/>
      </w:pPr>
    </w:p>
    <w:p w:rsidR="009420F6" w:rsidRPr="00AB1715" w:rsidRDefault="009420F6" w:rsidP="00AB1715">
      <w:pPr>
        <w:jc w:val="both"/>
      </w:pPr>
    </w:p>
    <w:p w:rsidR="009420F6" w:rsidRPr="00AB1715" w:rsidRDefault="009420F6" w:rsidP="00AB1715">
      <w:pPr>
        <w:pStyle w:val="Paragrafoelenco"/>
        <w:numPr>
          <w:ilvl w:val="0"/>
          <w:numId w:val="37"/>
        </w:numPr>
        <w:jc w:val="both"/>
        <w:rPr>
          <w:b/>
          <w:i/>
          <w:u w:val="single"/>
        </w:rPr>
      </w:pPr>
      <w:r w:rsidRPr="00AB1715">
        <w:rPr>
          <w:b/>
        </w:rPr>
        <w:t>Interpretazione dei dati</w:t>
      </w:r>
      <w:r w:rsidRPr="00AB1715">
        <w:rPr>
          <w:b/>
          <w:i/>
          <w:u w:val="single"/>
        </w:rPr>
        <w:t>:</w:t>
      </w:r>
    </w:p>
    <w:p w:rsidR="009420F6" w:rsidRPr="00AB1715" w:rsidRDefault="00B83E88" w:rsidP="00AB1715">
      <w:pPr>
        <w:pStyle w:val="Paragrafoelenco"/>
        <w:numPr>
          <w:ilvl w:val="0"/>
          <w:numId w:val="6"/>
        </w:numPr>
        <w:jc w:val="both"/>
      </w:pPr>
      <w:r w:rsidRPr="00AB1715">
        <w:t xml:space="preserve">Si è notato </w:t>
      </w:r>
      <w:proofErr w:type="gramStart"/>
      <w:r w:rsidRPr="00AB1715">
        <w:t>che ,</w:t>
      </w:r>
      <w:proofErr w:type="gramEnd"/>
      <w:r w:rsidRPr="00AB1715">
        <w:t xml:space="preserve"> in base all’età in cui iscrivono i bambini, </w:t>
      </w:r>
      <w:r w:rsidR="00AB2F01" w:rsidRPr="00AB1715">
        <w:t>le madri fanno difficoltà a lasciare i bambini al momento del distacco</w:t>
      </w:r>
      <w:r w:rsidR="00440FAE" w:rsidRPr="00AB1715">
        <w:t>; poi al momento del pianto le mamme si fanno aiutare dall’e</w:t>
      </w:r>
      <w:r w:rsidR="007C73EF">
        <w:t>d</w:t>
      </w:r>
      <w:r w:rsidR="00440FAE" w:rsidRPr="00AB1715">
        <w:t>ucatrice  a consolare il bambino</w:t>
      </w:r>
      <w:r w:rsidR="00C763BE" w:rsidRPr="00AB1715">
        <w:t>; inoltre al momento dell’uscita le madri accolgono il bambino in modo “felice”.</w:t>
      </w:r>
    </w:p>
    <w:p w:rsidR="00C763BE" w:rsidRPr="00AB1715" w:rsidRDefault="00C763BE" w:rsidP="00AB1715">
      <w:pPr>
        <w:pStyle w:val="Paragrafoelenco"/>
        <w:numPr>
          <w:ilvl w:val="0"/>
          <w:numId w:val="6"/>
        </w:numPr>
        <w:jc w:val="both"/>
      </w:pPr>
      <w:r w:rsidRPr="00AB1715">
        <w:t>Per quanto riguarda i bambini, invece, sono disinvolti al momento del distacco e altri sono insicuri e non vogliono lasciare le proprie mamme; al momento del pianto la maggior parte dei bambini si fanno consolare, attraverso la distrazione e un’accoglienza calorosa e familiare; al momento dell’uscita la maggior parte dei bambini sono felici di ricongiungersi con le proprie mamme.</w:t>
      </w:r>
    </w:p>
    <w:p w:rsidR="00DF282A" w:rsidRPr="00AB1715" w:rsidRDefault="00DF282A" w:rsidP="00AB1715">
      <w:pPr>
        <w:jc w:val="both"/>
      </w:pPr>
    </w:p>
    <w:p w:rsidR="00DF282A" w:rsidRPr="00AB1715" w:rsidRDefault="00DF282A" w:rsidP="00AB1715">
      <w:pPr>
        <w:jc w:val="both"/>
      </w:pPr>
    </w:p>
    <w:p w:rsidR="00DF282A" w:rsidRPr="00AB1715" w:rsidRDefault="00DF282A" w:rsidP="00AB1715">
      <w:pPr>
        <w:jc w:val="both"/>
      </w:pPr>
    </w:p>
    <w:p w:rsidR="00DF282A" w:rsidRPr="00AB1715" w:rsidRDefault="00742749" w:rsidP="00AB1715">
      <w:pPr>
        <w:pStyle w:val="Paragrafoelenco"/>
        <w:numPr>
          <w:ilvl w:val="0"/>
          <w:numId w:val="37"/>
        </w:numPr>
        <w:jc w:val="both"/>
        <w:rPr>
          <w:b/>
        </w:rPr>
      </w:pPr>
      <w:r w:rsidRPr="00AB1715">
        <w:rPr>
          <w:b/>
        </w:rPr>
        <w:t>AUTORIFLESSIONE SULL’ESPERIENZA COMPIUTA:</w:t>
      </w:r>
    </w:p>
    <w:p w:rsidR="00742749" w:rsidRPr="00AB1715" w:rsidRDefault="00513F0E" w:rsidP="00AB1715">
      <w:pPr>
        <w:jc w:val="both"/>
      </w:pPr>
      <w:r w:rsidRPr="00AB1715">
        <w:t>Giunte alla fine di questo lavoro poss</w:t>
      </w:r>
      <w:r w:rsidR="007C73EF">
        <w:t>iamo</w:t>
      </w:r>
      <w:r w:rsidRPr="00AB1715">
        <w:t xml:space="preserve"> affermare che l’ipotesi di partenza è stata confutata, in quanto vi è una relazione tra l’inserimento al nido e il distacco tra mamma-bambino.</w:t>
      </w:r>
    </w:p>
    <w:p w:rsidR="00513F0E" w:rsidRPr="00AB1715" w:rsidRDefault="00513F0E" w:rsidP="00AB1715">
      <w:pPr>
        <w:jc w:val="both"/>
      </w:pPr>
      <w:r w:rsidRPr="00AB1715">
        <w:t>Durante il percorso di ricerca abbiamo incontrato alcune difficoltà come quella della raccolta dati, in quanto è un procedimento molto importante che dev’essere svolto in modo preciso e con attenzione. Però, a parte qualche criticità abbiamo anche incontrato, durante la ricerca, dei passaggi interessanti come la costruzione del questionario, la sua somministrazione e anche la lettura di essi, in quanto non sempre ci si aspettano alcune risposte. E i punti di forza sono stati i temi che abbiamo trattato per la ricerca, cioè l’attaccamento madre-bambino e l’inserimento al nido.</w:t>
      </w:r>
    </w:p>
    <w:p w:rsidR="00513F0E" w:rsidRPr="00AB1715" w:rsidRDefault="00513F0E" w:rsidP="00AB1715">
      <w:pPr>
        <w:jc w:val="both"/>
      </w:pPr>
      <w:r w:rsidRPr="00AB1715">
        <w:t xml:space="preserve">In conclusione, l’unico punto da migliorare personalmente è quello della raccolta dati con l’utilizzo di Excel, cioè da parte nostra ci dovrebbe essere una maggiore preparazione </w:t>
      </w:r>
      <w:r w:rsidR="007C73EF">
        <w:t xml:space="preserve">su </w:t>
      </w:r>
      <w:r w:rsidRPr="00AB1715">
        <w:t>questi programmi per poi non doverci trovare in difficoltà.</w:t>
      </w:r>
    </w:p>
    <w:sectPr w:rsidR="00513F0E" w:rsidRPr="00AB1715">
      <w:footerReference w:type="default" r:id="rId3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7DE" w:rsidRDefault="00AA77DE" w:rsidP="00E34016">
      <w:r>
        <w:separator/>
      </w:r>
    </w:p>
  </w:endnote>
  <w:endnote w:type="continuationSeparator" w:id="0">
    <w:p w:rsidR="00AA77DE" w:rsidRDefault="00AA77DE" w:rsidP="00E3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2797305"/>
      <w:docPartObj>
        <w:docPartGallery w:val="Page Numbers (Bottom of Page)"/>
        <w:docPartUnique/>
      </w:docPartObj>
    </w:sdtPr>
    <w:sdtContent>
      <w:p w:rsidR="00382E99" w:rsidRDefault="00382E99">
        <w:pPr>
          <w:pStyle w:val="Pidipagina"/>
          <w:jc w:val="right"/>
        </w:pPr>
        <w:r>
          <w:fldChar w:fldCharType="begin"/>
        </w:r>
        <w:r>
          <w:instrText>PAGE   \* MERGEFORMAT</w:instrText>
        </w:r>
        <w:r>
          <w:fldChar w:fldCharType="separate"/>
        </w:r>
        <w:r>
          <w:t>2</w:t>
        </w:r>
        <w:r>
          <w:fldChar w:fldCharType="end"/>
        </w:r>
      </w:p>
    </w:sdtContent>
  </w:sdt>
  <w:p w:rsidR="00382E99" w:rsidRDefault="00382E9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7DE" w:rsidRDefault="00AA77DE" w:rsidP="00E34016">
      <w:r>
        <w:separator/>
      </w:r>
    </w:p>
  </w:footnote>
  <w:footnote w:type="continuationSeparator" w:id="0">
    <w:p w:rsidR="00AA77DE" w:rsidRDefault="00AA77DE" w:rsidP="00E34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5AAB"/>
    <w:multiLevelType w:val="hybridMultilevel"/>
    <w:tmpl w:val="116E2A7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BF7F8D"/>
    <w:multiLevelType w:val="hybridMultilevel"/>
    <w:tmpl w:val="53322E3E"/>
    <w:lvl w:ilvl="0" w:tplc="0410000B">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96651FA"/>
    <w:multiLevelType w:val="hybridMultilevel"/>
    <w:tmpl w:val="34785282"/>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B41708E"/>
    <w:multiLevelType w:val="hybridMultilevel"/>
    <w:tmpl w:val="E40678BA"/>
    <w:lvl w:ilvl="0" w:tplc="B6508C6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113722BB"/>
    <w:multiLevelType w:val="hybridMultilevel"/>
    <w:tmpl w:val="4F5C0618"/>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12F445D4"/>
    <w:multiLevelType w:val="hybridMultilevel"/>
    <w:tmpl w:val="6F905A4E"/>
    <w:lvl w:ilvl="0" w:tplc="22AC883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24022A"/>
    <w:multiLevelType w:val="hybridMultilevel"/>
    <w:tmpl w:val="9BFA5C4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1A9E57C3"/>
    <w:multiLevelType w:val="hybridMultilevel"/>
    <w:tmpl w:val="3E106170"/>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1AB25653"/>
    <w:multiLevelType w:val="hybridMultilevel"/>
    <w:tmpl w:val="CB34128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CA3550D"/>
    <w:multiLevelType w:val="hybridMultilevel"/>
    <w:tmpl w:val="4F329952"/>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4A1725E"/>
    <w:multiLevelType w:val="hybridMultilevel"/>
    <w:tmpl w:val="C194CE2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0D6870"/>
    <w:multiLevelType w:val="hybridMultilevel"/>
    <w:tmpl w:val="B916F84C"/>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2ECC76C0"/>
    <w:multiLevelType w:val="hybridMultilevel"/>
    <w:tmpl w:val="83F822A6"/>
    <w:lvl w:ilvl="0" w:tplc="9366302A">
      <w:start w:val="1"/>
      <w:numFmt w:val="bullet"/>
      <w:lvlText w:val=""/>
      <w:lvlJc w:val="left"/>
      <w:pPr>
        <w:ind w:left="360" w:hanging="360"/>
      </w:pPr>
      <w:rPr>
        <w:rFonts w:ascii="Wingdings" w:hAnsi="Wingdings" w:hint="default"/>
        <w:sz w:val="36"/>
        <w:szCs w:val="36"/>
      </w:rPr>
    </w:lvl>
    <w:lvl w:ilvl="1" w:tplc="04100003" w:tentative="1">
      <w:start w:val="1"/>
      <w:numFmt w:val="bullet"/>
      <w:lvlText w:val="o"/>
      <w:lvlJc w:val="left"/>
      <w:pPr>
        <w:ind w:left="731" w:hanging="360"/>
      </w:pPr>
      <w:rPr>
        <w:rFonts w:ascii="Courier New" w:hAnsi="Courier New" w:hint="default"/>
      </w:rPr>
    </w:lvl>
    <w:lvl w:ilvl="2" w:tplc="04100005" w:tentative="1">
      <w:start w:val="1"/>
      <w:numFmt w:val="bullet"/>
      <w:lvlText w:val=""/>
      <w:lvlJc w:val="left"/>
      <w:pPr>
        <w:ind w:left="1451" w:hanging="360"/>
      </w:pPr>
      <w:rPr>
        <w:rFonts w:ascii="Wingdings" w:hAnsi="Wingdings" w:hint="default"/>
      </w:rPr>
    </w:lvl>
    <w:lvl w:ilvl="3" w:tplc="04100001" w:tentative="1">
      <w:start w:val="1"/>
      <w:numFmt w:val="bullet"/>
      <w:lvlText w:val=""/>
      <w:lvlJc w:val="left"/>
      <w:pPr>
        <w:ind w:left="2171" w:hanging="360"/>
      </w:pPr>
      <w:rPr>
        <w:rFonts w:ascii="Symbol" w:hAnsi="Symbol" w:hint="default"/>
      </w:rPr>
    </w:lvl>
    <w:lvl w:ilvl="4" w:tplc="04100003" w:tentative="1">
      <w:start w:val="1"/>
      <w:numFmt w:val="bullet"/>
      <w:lvlText w:val="o"/>
      <w:lvlJc w:val="left"/>
      <w:pPr>
        <w:ind w:left="2891" w:hanging="360"/>
      </w:pPr>
      <w:rPr>
        <w:rFonts w:ascii="Courier New" w:hAnsi="Courier New" w:hint="default"/>
      </w:rPr>
    </w:lvl>
    <w:lvl w:ilvl="5" w:tplc="04100005" w:tentative="1">
      <w:start w:val="1"/>
      <w:numFmt w:val="bullet"/>
      <w:lvlText w:val=""/>
      <w:lvlJc w:val="left"/>
      <w:pPr>
        <w:ind w:left="3611" w:hanging="360"/>
      </w:pPr>
      <w:rPr>
        <w:rFonts w:ascii="Wingdings" w:hAnsi="Wingdings" w:hint="default"/>
      </w:rPr>
    </w:lvl>
    <w:lvl w:ilvl="6" w:tplc="04100001" w:tentative="1">
      <w:start w:val="1"/>
      <w:numFmt w:val="bullet"/>
      <w:lvlText w:val=""/>
      <w:lvlJc w:val="left"/>
      <w:pPr>
        <w:ind w:left="4331" w:hanging="360"/>
      </w:pPr>
      <w:rPr>
        <w:rFonts w:ascii="Symbol" w:hAnsi="Symbol" w:hint="default"/>
      </w:rPr>
    </w:lvl>
    <w:lvl w:ilvl="7" w:tplc="04100003" w:tentative="1">
      <w:start w:val="1"/>
      <w:numFmt w:val="bullet"/>
      <w:lvlText w:val="o"/>
      <w:lvlJc w:val="left"/>
      <w:pPr>
        <w:ind w:left="5051" w:hanging="360"/>
      </w:pPr>
      <w:rPr>
        <w:rFonts w:ascii="Courier New" w:hAnsi="Courier New" w:hint="default"/>
      </w:rPr>
    </w:lvl>
    <w:lvl w:ilvl="8" w:tplc="04100005" w:tentative="1">
      <w:start w:val="1"/>
      <w:numFmt w:val="bullet"/>
      <w:lvlText w:val=""/>
      <w:lvlJc w:val="left"/>
      <w:pPr>
        <w:ind w:left="5771" w:hanging="360"/>
      </w:pPr>
      <w:rPr>
        <w:rFonts w:ascii="Wingdings" w:hAnsi="Wingdings" w:hint="default"/>
      </w:rPr>
    </w:lvl>
  </w:abstractNum>
  <w:abstractNum w:abstractNumId="13" w15:restartNumberingAfterBreak="0">
    <w:nsid w:val="317C2314"/>
    <w:multiLevelType w:val="hybridMultilevel"/>
    <w:tmpl w:val="CC96434A"/>
    <w:lvl w:ilvl="0" w:tplc="04100011">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4" w15:restartNumberingAfterBreak="0">
    <w:nsid w:val="330F09A6"/>
    <w:multiLevelType w:val="hybridMultilevel"/>
    <w:tmpl w:val="B028A27E"/>
    <w:lvl w:ilvl="0" w:tplc="BFE2B6E2">
      <w:start w:val="7"/>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6412401"/>
    <w:multiLevelType w:val="hybridMultilevel"/>
    <w:tmpl w:val="6D10844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8BF36CB"/>
    <w:multiLevelType w:val="hybridMultilevel"/>
    <w:tmpl w:val="D63AEA64"/>
    <w:lvl w:ilvl="0" w:tplc="DE5617B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9594940"/>
    <w:multiLevelType w:val="hybridMultilevel"/>
    <w:tmpl w:val="A3B4B7BC"/>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3A396D6D"/>
    <w:multiLevelType w:val="hybridMultilevel"/>
    <w:tmpl w:val="229AF0E0"/>
    <w:lvl w:ilvl="0" w:tplc="76B44D1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40717F7E"/>
    <w:multiLevelType w:val="hybridMultilevel"/>
    <w:tmpl w:val="1CE02E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4D60913"/>
    <w:multiLevelType w:val="hybridMultilevel"/>
    <w:tmpl w:val="E2E04CE8"/>
    <w:lvl w:ilvl="0" w:tplc="E97CF64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5786018"/>
    <w:multiLevelType w:val="hybridMultilevel"/>
    <w:tmpl w:val="78167BD6"/>
    <w:lvl w:ilvl="0" w:tplc="04100011">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465A1E65"/>
    <w:multiLevelType w:val="hybridMultilevel"/>
    <w:tmpl w:val="06B4896C"/>
    <w:lvl w:ilvl="0" w:tplc="FA0EA0A2">
      <w:start w:val="1"/>
      <w:numFmt w:val="decimal"/>
      <w:lvlText w:val="%1."/>
      <w:lvlJc w:val="left"/>
      <w:pPr>
        <w:ind w:left="355" w:hanging="360"/>
      </w:pPr>
      <w:rPr>
        <w:rFonts w:hint="default"/>
      </w:rPr>
    </w:lvl>
    <w:lvl w:ilvl="1" w:tplc="04100019" w:tentative="1">
      <w:start w:val="1"/>
      <w:numFmt w:val="lowerLetter"/>
      <w:lvlText w:val="%2."/>
      <w:lvlJc w:val="left"/>
      <w:pPr>
        <w:ind w:left="1075" w:hanging="360"/>
      </w:pPr>
    </w:lvl>
    <w:lvl w:ilvl="2" w:tplc="0410001B" w:tentative="1">
      <w:start w:val="1"/>
      <w:numFmt w:val="lowerRoman"/>
      <w:lvlText w:val="%3."/>
      <w:lvlJc w:val="right"/>
      <w:pPr>
        <w:ind w:left="1795" w:hanging="180"/>
      </w:pPr>
    </w:lvl>
    <w:lvl w:ilvl="3" w:tplc="0410000F" w:tentative="1">
      <w:start w:val="1"/>
      <w:numFmt w:val="decimal"/>
      <w:lvlText w:val="%4."/>
      <w:lvlJc w:val="left"/>
      <w:pPr>
        <w:ind w:left="2515" w:hanging="360"/>
      </w:pPr>
    </w:lvl>
    <w:lvl w:ilvl="4" w:tplc="04100019" w:tentative="1">
      <w:start w:val="1"/>
      <w:numFmt w:val="lowerLetter"/>
      <w:lvlText w:val="%5."/>
      <w:lvlJc w:val="left"/>
      <w:pPr>
        <w:ind w:left="3235" w:hanging="360"/>
      </w:pPr>
    </w:lvl>
    <w:lvl w:ilvl="5" w:tplc="0410001B" w:tentative="1">
      <w:start w:val="1"/>
      <w:numFmt w:val="lowerRoman"/>
      <w:lvlText w:val="%6."/>
      <w:lvlJc w:val="right"/>
      <w:pPr>
        <w:ind w:left="3955" w:hanging="180"/>
      </w:pPr>
    </w:lvl>
    <w:lvl w:ilvl="6" w:tplc="0410000F" w:tentative="1">
      <w:start w:val="1"/>
      <w:numFmt w:val="decimal"/>
      <w:lvlText w:val="%7."/>
      <w:lvlJc w:val="left"/>
      <w:pPr>
        <w:ind w:left="4675" w:hanging="360"/>
      </w:pPr>
    </w:lvl>
    <w:lvl w:ilvl="7" w:tplc="04100019" w:tentative="1">
      <w:start w:val="1"/>
      <w:numFmt w:val="lowerLetter"/>
      <w:lvlText w:val="%8."/>
      <w:lvlJc w:val="left"/>
      <w:pPr>
        <w:ind w:left="5395" w:hanging="360"/>
      </w:pPr>
    </w:lvl>
    <w:lvl w:ilvl="8" w:tplc="0410001B" w:tentative="1">
      <w:start w:val="1"/>
      <w:numFmt w:val="lowerRoman"/>
      <w:lvlText w:val="%9."/>
      <w:lvlJc w:val="right"/>
      <w:pPr>
        <w:ind w:left="6115" w:hanging="180"/>
      </w:pPr>
    </w:lvl>
  </w:abstractNum>
  <w:abstractNum w:abstractNumId="23" w15:restartNumberingAfterBreak="0">
    <w:nsid w:val="493246CB"/>
    <w:multiLevelType w:val="hybridMultilevel"/>
    <w:tmpl w:val="313C1CAA"/>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4CE82E1A"/>
    <w:multiLevelType w:val="hybridMultilevel"/>
    <w:tmpl w:val="FA30BB3E"/>
    <w:lvl w:ilvl="0" w:tplc="DBEA625A">
      <w:start w:val="1"/>
      <w:numFmt w:val="decimal"/>
      <w:lvlText w:val="%1)"/>
      <w:lvlJc w:val="left"/>
      <w:pPr>
        <w:ind w:left="1211" w:hanging="360"/>
      </w:pPr>
      <w:rPr>
        <w:rFonts w:hint="default"/>
        <w:b/>
        <w:i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15:restartNumberingAfterBreak="0">
    <w:nsid w:val="514C1031"/>
    <w:multiLevelType w:val="hybridMultilevel"/>
    <w:tmpl w:val="20468E1C"/>
    <w:lvl w:ilvl="0" w:tplc="229E623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52A37BA0"/>
    <w:multiLevelType w:val="hybridMultilevel"/>
    <w:tmpl w:val="03483E50"/>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15:restartNumberingAfterBreak="0">
    <w:nsid w:val="54950E04"/>
    <w:multiLevelType w:val="hybridMultilevel"/>
    <w:tmpl w:val="AEF8CB34"/>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15:restartNumberingAfterBreak="0">
    <w:nsid w:val="56CC1A72"/>
    <w:multiLevelType w:val="hybridMultilevel"/>
    <w:tmpl w:val="E14EF142"/>
    <w:lvl w:ilvl="0" w:tplc="7548D43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15:restartNumberingAfterBreak="0">
    <w:nsid w:val="593D3D05"/>
    <w:multiLevelType w:val="hybridMultilevel"/>
    <w:tmpl w:val="32986E5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9624200"/>
    <w:multiLevelType w:val="hybridMultilevel"/>
    <w:tmpl w:val="75C69D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98E6B5E"/>
    <w:multiLevelType w:val="hybridMultilevel"/>
    <w:tmpl w:val="A55078E0"/>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BAF1E31"/>
    <w:multiLevelType w:val="hybridMultilevel"/>
    <w:tmpl w:val="092AF6C4"/>
    <w:lvl w:ilvl="0" w:tplc="24369C2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15:restartNumberingAfterBreak="0">
    <w:nsid w:val="607B0E8A"/>
    <w:multiLevelType w:val="hybridMultilevel"/>
    <w:tmpl w:val="F0CC76D4"/>
    <w:lvl w:ilvl="0" w:tplc="04100011">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4" w15:restartNumberingAfterBreak="0">
    <w:nsid w:val="67113C8F"/>
    <w:multiLevelType w:val="hybridMultilevel"/>
    <w:tmpl w:val="ABA4573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91D4AC6"/>
    <w:multiLevelType w:val="hybridMultilevel"/>
    <w:tmpl w:val="483CA404"/>
    <w:lvl w:ilvl="0" w:tplc="15A82DF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A6E1504"/>
    <w:multiLevelType w:val="hybridMultilevel"/>
    <w:tmpl w:val="593A920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14"/>
  </w:num>
  <w:num w:numId="3">
    <w:abstractNumId w:val="12"/>
  </w:num>
  <w:num w:numId="4">
    <w:abstractNumId w:val="15"/>
  </w:num>
  <w:num w:numId="5">
    <w:abstractNumId w:val="36"/>
  </w:num>
  <w:num w:numId="6">
    <w:abstractNumId w:val="30"/>
  </w:num>
  <w:num w:numId="7">
    <w:abstractNumId w:val="19"/>
  </w:num>
  <w:num w:numId="8">
    <w:abstractNumId w:val="18"/>
  </w:num>
  <w:num w:numId="9">
    <w:abstractNumId w:val="34"/>
  </w:num>
  <w:num w:numId="10">
    <w:abstractNumId w:val="8"/>
  </w:num>
  <w:num w:numId="11">
    <w:abstractNumId w:val="3"/>
  </w:num>
  <w:num w:numId="12">
    <w:abstractNumId w:val="25"/>
  </w:num>
  <w:num w:numId="13">
    <w:abstractNumId w:val="28"/>
  </w:num>
  <w:num w:numId="14">
    <w:abstractNumId w:val="32"/>
  </w:num>
  <w:num w:numId="15">
    <w:abstractNumId w:val="20"/>
  </w:num>
  <w:num w:numId="16">
    <w:abstractNumId w:val="5"/>
  </w:num>
  <w:num w:numId="17">
    <w:abstractNumId w:val="22"/>
  </w:num>
  <w:num w:numId="18">
    <w:abstractNumId w:val="31"/>
  </w:num>
  <w:num w:numId="19">
    <w:abstractNumId w:val="13"/>
  </w:num>
  <w:num w:numId="20">
    <w:abstractNumId w:val="21"/>
  </w:num>
  <w:num w:numId="21">
    <w:abstractNumId w:val="7"/>
  </w:num>
  <w:num w:numId="22">
    <w:abstractNumId w:val="9"/>
  </w:num>
  <w:num w:numId="23">
    <w:abstractNumId w:val="2"/>
  </w:num>
  <w:num w:numId="24">
    <w:abstractNumId w:val="33"/>
  </w:num>
  <w:num w:numId="25">
    <w:abstractNumId w:val="11"/>
  </w:num>
  <w:num w:numId="26">
    <w:abstractNumId w:val="4"/>
  </w:num>
  <w:num w:numId="27">
    <w:abstractNumId w:val="17"/>
  </w:num>
  <w:num w:numId="28">
    <w:abstractNumId w:val="27"/>
  </w:num>
  <w:num w:numId="29">
    <w:abstractNumId w:val="26"/>
  </w:num>
  <w:num w:numId="30">
    <w:abstractNumId w:val="23"/>
  </w:num>
  <w:num w:numId="31">
    <w:abstractNumId w:val="0"/>
  </w:num>
  <w:num w:numId="32">
    <w:abstractNumId w:val="10"/>
  </w:num>
  <w:num w:numId="33">
    <w:abstractNumId w:val="35"/>
  </w:num>
  <w:num w:numId="34">
    <w:abstractNumId w:val="1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A2"/>
    <w:rsid w:val="0006591B"/>
    <w:rsid w:val="000A7AC4"/>
    <w:rsid w:val="000F73F2"/>
    <w:rsid w:val="00125BD4"/>
    <w:rsid w:val="001B46E1"/>
    <w:rsid w:val="00234DEE"/>
    <w:rsid w:val="002A4538"/>
    <w:rsid w:val="003318B6"/>
    <w:rsid w:val="00382E99"/>
    <w:rsid w:val="00440FAE"/>
    <w:rsid w:val="00513F0E"/>
    <w:rsid w:val="00523191"/>
    <w:rsid w:val="00576C07"/>
    <w:rsid w:val="005B375C"/>
    <w:rsid w:val="005E6731"/>
    <w:rsid w:val="00620ED7"/>
    <w:rsid w:val="00632362"/>
    <w:rsid w:val="006542F1"/>
    <w:rsid w:val="007143F1"/>
    <w:rsid w:val="00742749"/>
    <w:rsid w:val="007C73EF"/>
    <w:rsid w:val="00834D07"/>
    <w:rsid w:val="008655A6"/>
    <w:rsid w:val="00905EA2"/>
    <w:rsid w:val="009420F6"/>
    <w:rsid w:val="00972800"/>
    <w:rsid w:val="009A59AC"/>
    <w:rsid w:val="00AA77DE"/>
    <w:rsid w:val="00AB1715"/>
    <w:rsid w:val="00AB2F01"/>
    <w:rsid w:val="00B83E88"/>
    <w:rsid w:val="00B91D13"/>
    <w:rsid w:val="00BA12FC"/>
    <w:rsid w:val="00C370C8"/>
    <w:rsid w:val="00C44F16"/>
    <w:rsid w:val="00C763BE"/>
    <w:rsid w:val="00C95A7C"/>
    <w:rsid w:val="00CC0B77"/>
    <w:rsid w:val="00D51876"/>
    <w:rsid w:val="00DF282A"/>
    <w:rsid w:val="00E34016"/>
    <w:rsid w:val="00E6605C"/>
    <w:rsid w:val="00E95535"/>
    <w:rsid w:val="00F36E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1521E"/>
  <w15:chartTrackingRefBased/>
  <w15:docId w15:val="{759F3B86-B255-42E7-A63D-9AA29415A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05EA2"/>
    <w:pPr>
      <w:spacing w:after="0" w:line="240" w:lineRule="auto"/>
    </w:pPr>
    <w:rPr>
      <w:rFonts w:eastAsiaTheme="minorEastAsia"/>
      <w:sz w:val="24"/>
      <w:szCs w:val="24"/>
      <w:lang w:eastAsia="it-IT"/>
    </w:rPr>
  </w:style>
  <w:style w:type="paragraph" w:styleId="Titolo3">
    <w:name w:val="heading 3"/>
    <w:next w:val="Normale"/>
    <w:link w:val="Titolo3Carattere"/>
    <w:uiPriority w:val="9"/>
    <w:unhideWhenUsed/>
    <w:qFormat/>
    <w:rsid w:val="00905EA2"/>
    <w:pPr>
      <w:keepNext/>
      <w:keepLines/>
      <w:spacing w:after="225" w:line="265" w:lineRule="auto"/>
      <w:ind w:left="10" w:hanging="10"/>
      <w:outlineLvl w:val="2"/>
    </w:pPr>
    <w:rPr>
      <w:rFonts w:ascii="Times New Roman" w:eastAsia="Times New Roman" w:hAnsi="Times New Roman" w:cs="Times New Roman"/>
      <w:b/>
      <w:color w:val="000000"/>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905EA2"/>
    <w:rPr>
      <w:rFonts w:ascii="Times New Roman" w:eastAsia="Times New Roman" w:hAnsi="Times New Roman" w:cs="Times New Roman"/>
      <w:b/>
      <w:color w:val="000000"/>
      <w:sz w:val="24"/>
      <w:lang w:eastAsia="it-IT"/>
    </w:rPr>
  </w:style>
  <w:style w:type="paragraph" w:styleId="Paragrafoelenco">
    <w:name w:val="List Paragraph"/>
    <w:basedOn w:val="Normale"/>
    <w:uiPriority w:val="34"/>
    <w:qFormat/>
    <w:rsid w:val="00905EA2"/>
    <w:pPr>
      <w:ind w:left="720"/>
      <w:contextualSpacing/>
    </w:pPr>
  </w:style>
  <w:style w:type="table" w:styleId="Grigliatabella">
    <w:name w:val="Table Grid"/>
    <w:basedOn w:val="Tabellanormale"/>
    <w:uiPriority w:val="59"/>
    <w:rsid w:val="00905EA2"/>
    <w:pPr>
      <w:spacing w:after="0" w:line="240" w:lineRule="auto"/>
    </w:pPr>
    <w:rPr>
      <w:rFonts w:eastAsiaTheme="minorEastAsia"/>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905EA2"/>
    <w:pPr>
      <w:spacing w:before="100" w:beforeAutospacing="1" w:after="100" w:afterAutospacing="1"/>
    </w:pPr>
    <w:rPr>
      <w:rFonts w:ascii="Times New Roman" w:eastAsia="Times New Roman" w:hAnsi="Times New Roman" w:cs="Times New Roman"/>
    </w:rPr>
  </w:style>
  <w:style w:type="paragraph" w:styleId="Intestazione">
    <w:name w:val="header"/>
    <w:basedOn w:val="Normale"/>
    <w:link w:val="IntestazioneCarattere"/>
    <w:uiPriority w:val="99"/>
    <w:unhideWhenUsed/>
    <w:rsid w:val="00E34016"/>
    <w:pPr>
      <w:tabs>
        <w:tab w:val="center" w:pos="4819"/>
        <w:tab w:val="right" w:pos="9638"/>
      </w:tabs>
    </w:pPr>
  </w:style>
  <w:style w:type="character" w:customStyle="1" w:styleId="IntestazioneCarattere">
    <w:name w:val="Intestazione Carattere"/>
    <w:basedOn w:val="Carpredefinitoparagrafo"/>
    <w:link w:val="Intestazione"/>
    <w:uiPriority w:val="99"/>
    <w:rsid w:val="00E34016"/>
    <w:rPr>
      <w:rFonts w:eastAsiaTheme="minorEastAsia"/>
      <w:sz w:val="24"/>
      <w:szCs w:val="24"/>
      <w:lang w:eastAsia="it-IT"/>
    </w:rPr>
  </w:style>
  <w:style w:type="paragraph" w:styleId="Pidipagina">
    <w:name w:val="footer"/>
    <w:basedOn w:val="Normale"/>
    <w:link w:val="PidipaginaCarattere"/>
    <w:uiPriority w:val="99"/>
    <w:unhideWhenUsed/>
    <w:rsid w:val="00E34016"/>
    <w:pPr>
      <w:tabs>
        <w:tab w:val="center" w:pos="4819"/>
        <w:tab w:val="right" w:pos="9638"/>
      </w:tabs>
    </w:pPr>
  </w:style>
  <w:style w:type="character" w:customStyle="1" w:styleId="PidipaginaCarattere">
    <w:name w:val="Piè di pagina Carattere"/>
    <w:basedOn w:val="Carpredefinitoparagrafo"/>
    <w:link w:val="Pidipagina"/>
    <w:uiPriority w:val="99"/>
    <w:rsid w:val="00E34016"/>
    <w:rPr>
      <w:rFonts w:eastAsiaTheme="minorEastAsia"/>
      <w:sz w:val="24"/>
      <w:szCs w:val="24"/>
      <w:lang w:eastAsia="it-IT"/>
    </w:rPr>
  </w:style>
  <w:style w:type="paragraph" w:customStyle="1" w:styleId="Default">
    <w:name w:val="Default"/>
    <w:rsid w:val="00E3401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2122">
      <w:bodyDiv w:val="1"/>
      <w:marLeft w:val="0"/>
      <w:marRight w:val="0"/>
      <w:marTop w:val="0"/>
      <w:marBottom w:val="0"/>
      <w:divBdr>
        <w:top w:val="none" w:sz="0" w:space="0" w:color="auto"/>
        <w:left w:val="none" w:sz="0" w:space="0" w:color="auto"/>
        <w:bottom w:val="none" w:sz="0" w:space="0" w:color="auto"/>
        <w:right w:val="none" w:sz="0" w:space="0" w:color="auto"/>
      </w:divBdr>
    </w:div>
    <w:div w:id="166672775">
      <w:bodyDiv w:val="1"/>
      <w:marLeft w:val="0"/>
      <w:marRight w:val="0"/>
      <w:marTop w:val="0"/>
      <w:marBottom w:val="0"/>
      <w:divBdr>
        <w:top w:val="none" w:sz="0" w:space="0" w:color="auto"/>
        <w:left w:val="none" w:sz="0" w:space="0" w:color="auto"/>
        <w:bottom w:val="none" w:sz="0" w:space="0" w:color="auto"/>
        <w:right w:val="none" w:sz="0" w:space="0" w:color="auto"/>
      </w:divBdr>
    </w:div>
    <w:div w:id="223686328">
      <w:bodyDiv w:val="1"/>
      <w:marLeft w:val="0"/>
      <w:marRight w:val="0"/>
      <w:marTop w:val="0"/>
      <w:marBottom w:val="0"/>
      <w:divBdr>
        <w:top w:val="none" w:sz="0" w:space="0" w:color="auto"/>
        <w:left w:val="none" w:sz="0" w:space="0" w:color="auto"/>
        <w:bottom w:val="none" w:sz="0" w:space="0" w:color="auto"/>
        <w:right w:val="none" w:sz="0" w:space="0" w:color="auto"/>
      </w:divBdr>
    </w:div>
    <w:div w:id="363596068">
      <w:bodyDiv w:val="1"/>
      <w:marLeft w:val="0"/>
      <w:marRight w:val="0"/>
      <w:marTop w:val="0"/>
      <w:marBottom w:val="0"/>
      <w:divBdr>
        <w:top w:val="none" w:sz="0" w:space="0" w:color="auto"/>
        <w:left w:val="none" w:sz="0" w:space="0" w:color="auto"/>
        <w:bottom w:val="none" w:sz="0" w:space="0" w:color="auto"/>
        <w:right w:val="none" w:sz="0" w:space="0" w:color="auto"/>
      </w:divBdr>
    </w:div>
    <w:div w:id="388654620">
      <w:bodyDiv w:val="1"/>
      <w:marLeft w:val="0"/>
      <w:marRight w:val="0"/>
      <w:marTop w:val="0"/>
      <w:marBottom w:val="0"/>
      <w:divBdr>
        <w:top w:val="none" w:sz="0" w:space="0" w:color="auto"/>
        <w:left w:val="none" w:sz="0" w:space="0" w:color="auto"/>
        <w:bottom w:val="none" w:sz="0" w:space="0" w:color="auto"/>
        <w:right w:val="none" w:sz="0" w:space="0" w:color="auto"/>
      </w:divBdr>
    </w:div>
    <w:div w:id="450789348">
      <w:bodyDiv w:val="1"/>
      <w:marLeft w:val="0"/>
      <w:marRight w:val="0"/>
      <w:marTop w:val="0"/>
      <w:marBottom w:val="0"/>
      <w:divBdr>
        <w:top w:val="none" w:sz="0" w:space="0" w:color="auto"/>
        <w:left w:val="none" w:sz="0" w:space="0" w:color="auto"/>
        <w:bottom w:val="none" w:sz="0" w:space="0" w:color="auto"/>
        <w:right w:val="none" w:sz="0" w:space="0" w:color="auto"/>
      </w:divBdr>
    </w:div>
    <w:div w:id="581260404">
      <w:bodyDiv w:val="1"/>
      <w:marLeft w:val="0"/>
      <w:marRight w:val="0"/>
      <w:marTop w:val="0"/>
      <w:marBottom w:val="0"/>
      <w:divBdr>
        <w:top w:val="none" w:sz="0" w:space="0" w:color="auto"/>
        <w:left w:val="none" w:sz="0" w:space="0" w:color="auto"/>
        <w:bottom w:val="none" w:sz="0" w:space="0" w:color="auto"/>
        <w:right w:val="none" w:sz="0" w:space="0" w:color="auto"/>
      </w:divBdr>
    </w:div>
    <w:div w:id="673580542">
      <w:bodyDiv w:val="1"/>
      <w:marLeft w:val="0"/>
      <w:marRight w:val="0"/>
      <w:marTop w:val="0"/>
      <w:marBottom w:val="0"/>
      <w:divBdr>
        <w:top w:val="none" w:sz="0" w:space="0" w:color="auto"/>
        <w:left w:val="none" w:sz="0" w:space="0" w:color="auto"/>
        <w:bottom w:val="none" w:sz="0" w:space="0" w:color="auto"/>
        <w:right w:val="none" w:sz="0" w:space="0" w:color="auto"/>
      </w:divBdr>
    </w:div>
    <w:div w:id="680087773">
      <w:bodyDiv w:val="1"/>
      <w:marLeft w:val="0"/>
      <w:marRight w:val="0"/>
      <w:marTop w:val="0"/>
      <w:marBottom w:val="0"/>
      <w:divBdr>
        <w:top w:val="none" w:sz="0" w:space="0" w:color="auto"/>
        <w:left w:val="none" w:sz="0" w:space="0" w:color="auto"/>
        <w:bottom w:val="none" w:sz="0" w:space="0" w:color="auto"/>
        <w:right w:val="none" w:sz="0" w:space="0" w:color="auto"/>
      </w:divBdr>
    </w:div>
    <w:div w:id="853609831">
      <w:bodyDiv w:val="1"/>
      <w:marLeft w:val="0"/>
      <w:marRight w:val="0"/>
      <w:marTop w:val="0"/>
      <w:marBottom w:val="0"/>
      <w:divBdr>
        <w:top w:val="none" w:sz="0" w:space="0" w:color="auto"/>
        <w:left w:val="none" w:sz="0" w:space="0" w:color="auto"/>
        <w:bottom w:val="none" w:sz="0" w:space="0" w:color="auto"/>
        <w:right w:val="none" w:sz="0" w:space="0" w:color="auto"/>
      </w:divBdr>
    </w:div>
    <w:div w:id="957032756">
      <w:bodyDiv w:val="1"/>
      <w:marLeft w:val="0"/>
      <w:marRight w:val="0"/>
      <w:marTop w:val="0"/>
      <w:marBottom w:val="0"/>
      <w:divBdr>
        <w:top w:val="none" w:sz="0" w:space="0" w:color="auto"/>
        <w:left w:val="none" w:sz="0" w:space="0" w:color="auto"/>
        <w:bottom w:val="none" w:sz="0" w:space="0" w:color="auto"/>
        <w:right w:val="none" w:sz="0" w:space="0" w:color="auto"/>
      </w:divBdr>
    </w:div>
    <w:div w:id="1070075949">
      <w:bodyDiv w:val="1"/>
      <w:marLeft w:val="0"/>
      <w:marRight w:val="0"/>
      <w:marTop w:val="0"/>
      <w:marBottom w:val="0"/>
      <w:divBdr>
        <w:top w:val="none" w:sz="0" w:space="0" w:color="auto"/>
        <w:left w:val="none" w:sz="0" w:space="0" w:color="auto"/>
        <w:bottom w:val="none" w:sz="0" w:space="0" w:color="auto"/>
        <w:right w:val="none" w:sz="0" w:space="0" w:color="auto"/>
      </w:divBdr>
    </w:div>
    <w:div w:id="1194340972">
      <w:bodyDiv w:val="1"/>
      <w:marLeft w:val="0"/>
      <w:marRight w:val="0"/>
      <w:marTop w:val="0"/>
      <w:marBottom w:val="0"/>
      <w:divBdr>
        <w:top w:val="none" w:sz="0" w:space="0" w:color="auto"/>
        <w:left w:val="none" w:sz="0" w:space="0" w:color="auto"/>
        <w:bottom w:val="none" w:sz="0" w:space="0" w:color="auto"/>
        <w:right w:val="none" w:sz="0" w:space="0" w:color="auto"/>
      </w:divBdr>
    </w:div>
    <w:div w:id="1259867622">
      <w:bodyDiv w:val="1"/>
      <w:marLeft w:val="0"/>
      <w:marRight w:val="0"/>
      <w:marTop w:val="0"/>
      <w:marBottom w:val="0"/>
      <w:divBdr>
        <w:top w:val="none" w:sz="0" w:space="0" w:color="auto"/>
        <w:left w:val="none" w:sz="0" w:space="0" w:color="auto"/>
        <w:bottom w:val="none" w:sz="0" w:space="0" w:color="auto"/>
        <w:right w:val="none" w:sz="0" w:space="0" w:color="auto"/>
      </w:divBdr>
    </w:div>
    <w:div w:id="1362167299">
      <w:bodyDiv w:val="1"/>
      <w:marLeft w:val="0"/>
      <w:marRight w:val="0"/>
      <w:marTop w:val="0"/>
      <w:marBottom w:val="0"/>
      <w:divBdr>
        <w:top w:val="none" w:sz="0" w:space="0" w:color="auto"/>
        <w:left w:val="none" w:sz="0" w:space="0" w:color="auto"/>
        <w:bottom w:val="none" w:sz="0" w:space="0" w:color="auto"/>
        <w:right w:val="none" w:sz="0" w:space="0" w:color="auto"/>
      </w:divBdr>
    </w:div>
    <w:div w:id="1423254716">
      <w:bodyDiv w:val="1"/>
      <w:marLeft w:val="0"/>
      <w:marRight w:val="0"/>
      <w:marTop w:val="0"/>
      <w:marBottom w:val="0"/>
      <w:divBdr>
        <w:top w:val="none" w:sz="0" w:space="0" w:color="auto"/>
        <w:left w:val="none" w:sz="0" w:space="0" w:color="auto"/>
        <w:bottom w:val="none" w:sz="0" w:space="0" w:color="auto"/>
        <w:right w:val="none" w:sz="0" w:space="0" w:color="auto"/>
      </w:divBdr>
    </w:div>
    <w:div w:id="1527911174">
      <w:bodyDiv w:val="1"/>
      <w:marLeft w:val="0"/>
      <w:marRight w:val="0"/>
      <w:marTop w:val="0"/>
      <w:marBottom w:val="0"/>
      <w:divBdr>
        <w:top w:val="none" w:sz="0" w:space="0" w:color="auto"/>
        <w:left w:val="none" w:sz="0" w:space="0" w:color="auto"/>
        <w:bottom w:val="none" w:sz="0" w:space="0" w:color="auto"/>
        <w:right w:val="none" w:sz="0" w:space="0" w:color="auto"/>
      </w:divBdr>
    </w:div>
    <w:div w:id="1534884000">
      <w:bodyDiv w:val="1"/>
      <w:marLeft w:val="0"/>
      <w:marRight w:val="0"/>
      <w:marTop w:val="0"/>
      <w:marBottom w:val="0"/>
      <w:divBdr>
        <w:top w:val="none" w:sz="0" w:space="0" w:color="auto"/>
        <w:left w:val="none" w:sz="0" w:space="0" w:color="auto"/>
        <w:bottom w:val="none" w:sz="0" w:space="0" w:color="auto"/>
        <w:right w:val="none" w:sz="0" w:space="0" w:color="auto"/>
      </w:divBdr>
    </w:div>
    <w:div w:id="1800103114">
      <w:bodyDiv w:val="1"/>
      <w:marLeft w:val="0"/>
      <w:marRight w:val="0"/>
      <w:marTop w:val="0"/>
      <w:marBottom w:val="0"/>
      <w:divBdr>
        <w:top w:val="none" w:sz="0" w:space="0" w:color="auto"/>
        <w:left w:val="none" w:sz="0" w:space="0" w:color="auto"/>
        <w:bottom w:val="none" w:sz="0" w:space="0" w:color="auto"/>
        <w:right w:val="none" w:sz="0" w:space="0" w:color="auto"/>
      </w:divBdr>
    </w:div>
    <w:div w:id="1860507412">
      <w:bodyDiv w:val="1"/>
      <w:marLeft w:val="0"/>
      <w:marRight w:val="0"/>
      <w:marTop w:val="0"/>
      <w:marBottom w:val="0"/>
      <w:divBdr>
        <w:top w:val="none" w:sz="0" w:space="0" w:color="auto"/>
        <w:left w:val="none" w:sz="0" w:space="0" w:color="auto"/>
        <w:bottom w:val="none" w:sz="0" w:space="0" w:color="auto"/>
        <w:right w:val="none" w:sz="0" w:space="0" w:color="auto"/>
      </w:divBdr>
    </w:div>
    <w:div w:id="1867400355">
      <w:bodyDiv w:val="1"/>
      <w:marLeft w:val="0"/>
      <w:marRight w:val="0"/>
      <w:marTop w:val="0"/>
      <w:marBottom w:val="0"/>
      <w:divBdr>
        <w:top w:val="none" w:sz="0" w:space="0" w:color="auto"/>
        <w:left w:val="none" w:sz="0" w:space="0" w:color="auto"/>
        <w:bottom w:val="none" w:sz="0" w:space="0" w:color="auto"/>
        <w:right w:val="none" w:sz="0" w:space="0" w:color="auto"/>
      </w:divBdr>
    </w:div>
    <w:div w:id="1958027533">
      <w:bodyDiv w:val="1"/>
      <w:marLeft w:val="0"/>
      <w:marRight w:val="0"/>
      <w:marTop w:val="0"/>
      <w:marBottom w:val="0"/>
      <w:divBdr>
        <w:top w:val="none" w:sz="0" w:space="0" w:color="auto"/>
        <w:left w:val="none" w:sz="0" w:space="0" w:color="auto"/>
        <w:bottom w:val="none" w:sz="0" w:space="0" w:color="auto"/>
        <w:right w:val="none" w:sz="0" w:space="0" w:color="auto"/>
      </w:divBdr>
    </w:div>
    <w:div w:id="2085644527">
      <w:bodyDiv w:val="1"/>
      <w:marLeft w:val="0"/>
      <w:marRight w:val="0"/>
      <w:marTop w:val="0"/>
      <w:marBottom w:val="0"/>
      <w:divBdr>
        <w:top w:val="none" w:sz="0" w:space="0" w:color="auto"/>
        <w:left w:val="none" w:sz="0" w:space="0" w:color="auto"/>
        <w:bottom w:val="none" w:sz="0" w:space="0" w:color="auto"/>
        <w:right w:val="none" w:sz="0" w:space="0" w:color="auto"/>
      </w:divBdr>
    </w:div>
    <w:div w:id="2106730819">
      <w:bodyDiv w:val="1"/>
      <w:marLeft w:val="0"/>
      <w:marRight w:val="0"/>
      <w:marTop w:val="0"/>
      <w:marBottom w:val="0"/>
      <w:divBdr>
        <w:top w:val="none" w:sz="0" w:space="0" w:color="auto"/>
        <w:left w:val="none" w:sz="0" w:space="0" w:color="auto"/>
        <w:bottom w:val="none" w:sz="0" w:space="0" w:color="auto"/>
        <w:right w:val="none" w:sz="0" w:space="0" w:color="auto"/>
      </w:divBdr>
    </w:div>
    <w:div w:id="2117409107">
      <w:bodyDiv w:val="1"/>
      <w:marLeft w:val="0"/>
      <w:marRight w:val="0"/>
      <w:marTop w:val="0"/>
      <w:marBottom w:val="0"/>
      <w:divBdr>
        <w:top w:val="none" w:sz="0" w:space="0" w:color="auto"/>
        <w:left w:val="none" w:sz="0" w:space="0" w:color="auto"/>
        <w:bottom w:val="none" w:sz="0" w:space="0" w:color="auto"/>
        <w:right w:val="none" w:sz="0" w:space="0" w:color="auto"/>
      </w:divBdr>
    </w:div>
    <w:div w:id="2136631020">
      <w:bodyDiv w:val="1"/>
      <w:marLeft w:val="0"/>
      <w:marRight w:val="0"/>
      <w:marTop w:val="0"/>
      <w:marBottom w:val="0"/>
      <w:divBdr>
        <w:top w:val="none" w:sz="0" w:space="0" w:color="auto"/>
        <w:left w:val="none" w:sz="0" w:space="0" w:color="auto"/>
        <w:bottom w:val="none" w:sz="0" w:space="0" w:color="auto"/>
        <w:right w:val="none" w:sz="0" w:space="0" w:color="auto"/>
      </w:divBdr>
    </w:div>
    <w:div w:id="2136944507">
      <w:bodyDiv w:val="1"/>
      <w:marLeft w:val="0"/>
      <w:marRight w:val="0"/>
      <w:marTop w:val="0"/>
      <w:marBottom w:val="0"/>
      <w:divBdr>
        <w:top w:val="none" w:sz="0" w:space="0" w:color="auto"/>
        <w:left w:val="none" w:sz="0" w:space="0" w:color="auto"/>
        <w:bottom w:val="none" w:sz="0" w:space="0" w:color="auto"/>
        <w:right w:val="none" w:sz="0" w:space="0" w:color="auto"/>
      </w:divBdr>
    </w:div>
    <w:div w:id="214538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ettings" Target="settings.xml"/><Relationship Id="rId21" Type="http://schemas.openxmlformats.org/officeDocument/2006/relationships/chart" Target="charts/chart11.xml"/><Relationship Id="rId34" Type="http://schemas.openxmlformats.org/officeDocument/2006/relationships/chart" Target="charts/chart24.xml"/><Relationship Id="rId7" Type="http://schemas.openxmlformats.org/officeDocument/2006/relationships/image" Target="media/image1.png"/><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2" Type="http://schemas.openxmlformats.org/officeDocument/2006/relationships/styles" Target="styles.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chart" Target="charts/chart9.xml"/><Relationship Id="rId31" Type="http://schemas.openxmlformats.org/officeDocument/2006/relationships/chart" Target="charts/chart2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Users\saragenovese\Documents\TABELLE%20E%20GRAFICI%20SPERIMETALE%202.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Users\saragenovese\Documents\TABELLE%20E%20GRAFICI%20SPERIMETALE%20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Foglio1!$B$2:$B$3</c:f>
              <c:strCache>
                <c:ptCount val="2"/>
                <c:pt idx="0">
                  <c:v>1)</c:v>
                </c:pt>
                <c:pt idx="1">
                  <c:v>2)</c:v>
                </c:pt>
              </c:strCache>
            </c:strRef>
          </c:cat>
          <c:val>
            <c:numRef>
              <c:f>Foglio1!$C$2:$C$3</c:f>
              <c:numCache>
                <c:formatCode>General</c:formatCode>
                <c:ptCount val="2"/>
                <c:pt idx="0">
                  <c:v>15</c:v>
                </c:pt>
                <c:pt idx="1">
                  <c:v>15</c:v>
                </c:pt>
              </c:numCache>
            </c:numRef>
          </c:val>
          <c:extLst>
            <c:ext xmlns:c16="http://schemas.microsoft.com/office/drawing/2014/chart" uri="{C3380CC4-5D6E-409C-BE32-E72D297353CC}">
              <c16:uniqueId val="{00000000-C1D1-FA41-A04B-5DDB1049B1C7}"/>
            </c:ext>
          </c:extLst>
        </c:ser>
        <c:dLbls>
          <c:showLegendKey val="0"/>
          <c:showVal val="0"/>
          <c:showCatName val="0"/>
          <c:showSerName val="0"/>
          <c:showPercent val="0"/>
          <c:showBubbleSize val="0"/>
        </c:dLbls>
        <c:gapWidth val="219"/>
        <c:overlap val="-27"/>
        <c:axId val="2038374111"/>
        <c:axId val="2038379823"/>
      </c:barChart>
      <c:catAx>
        <c:axId val="20383741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38379823"/>
        <c:crosses val="autoZero"/>
        <c:auto val="1"/>
        <c:lblAlgn val="ctr"/>
        <c:lblOffset val="100"/>
        <c:noMultiLvlLbl val="0"/>
      </c:catAx>
      <c:valAx>
        <c:axId val="20383798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3837411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V10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Foglio1!$B$183:$B$186</c:f>
              <c:strCache>
                <c:ptCount val="4"/>
                <c:pt idx="0">
                  <c:v>1)</c:v>
                </c:pt>
                <c:pt idx="1">
                  <c:v>2)</c:v>
                </c:pt>
                <c:pt idx="2">
                  <c:v>3)</c:v>
                </c:pt>
                <c:pt idx="3">
                  <c:v>4)</c:v>
                </c:pt>
              </c:strCache>
            </c:strRef>
          </c:cat>
          <c:val>
            <c:numRef>
              <c:f>Foglio1!$C$183:$C$186</c:f>
              <c:numCache>
                <c:formatCode>General</c:formatCode>
                <c:ptCount val="4"/>
                <c:pt idx="0">
                  <c:v>5</c:v>
                </c:pt>
                <c:pt idx="1">
                  <c:v>11</c:v>
                </c:pt>
                <c:pt idx="2">
                  <c:v>10</c:v>
                </c:pt>
                <c:pt idx="3">
                  <c:v>4</c:v>
                </c:pt>
              </c:numCache>
            </c:numRef>
          </c:val>
          <c:extLst>
            <c:ext xmlns:c16="http://schemas.microsoft.com/office/drawing/2014/chart" uri="{C3380CC4-5D6E-409C-BE32-E72D297353CC}">
              <c16:uniqueId val="{00000000-02DA-D542-B65F-620A98354EED}"/>
            </c:ext>
          </c:extLst>
        </c:ser>
        <c:dLbls>
          <c:showLegendKey val="0"/>
          <c:showVal val="0"/>
          <c:showCatName val="0"/>
          <c:showSerName val="0"/>
          <c:showPercent val="0"/>
          <c:showBubbleSize val="0"/>
        </c:dLbls>
        <c:gapWidth val="219"/>
        <c:overlap val="-27"/>
        <c:axId val="2133488543"/>
        <c:axId val="2136608207"/>
      </c:barChart>
      <c:catAx>
        <c:axId val="21334885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608207"/>
        <c:crosses val="autoZero"/>
        <c:auto val="1"/>
        <c:lblAlgn val="ctr"/>
        <c:lblOffset val="100"/>
        <c:noMultiLvlLbl val="0"/>
      </c:catAx>
      <c:valAx>
        <c:axId val="21366082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48854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V11</a:t>
            </a:r>
          </a:p>
          <a:p>
            <a:pPr>
              <a:defRPr/>
            </a:pPr>
            <a:endParaRPr lang="it-I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Foglio1!$B$209:$B$210</c:f>
              <c:strCache>
                <c:ptCount val="2"/>
                <c:pt idx="0">
                  <c:v>1)</c:v>
                </c:pt>
                <c:pt idx="1">
                  <c:v>2)</c:v>
                </c:pt>
              </c:strCache>
            </c:strRef>
          </c:cat>
          <c:val>
            <c:numRef>
              <c:f>Foglio1!$C$209:$C$210</c:f>
              <c:numCache>
                <c:formatCode>General</c:formatCode>
                <c:ptCount val="2"/>
                <c:pt idx="0">
                  <c:v>13</c:v>
                </c:pt>
                <c:pt idx="1">
                  <c:v>7</c:v>
                </c:pt>
              </c:numCache>
            </c:numRef>
          </c:val>
          <c:extLst>
            <c:ext xmlns:c16="http://schemas.microsoft.com/office/drawing/2014/chart" uri="{C3380CC4-5D6E-409C-BE32-E72D297353CC}">
              <c16:uniqueId val="{00000000-6B54-6B4C-BE08-10C237952D43}"/>
            </c:ext>
          </c:extLst>
        </c:ser>
        <c:dLbls>
          <c:showLegendKey val="0"/>
          <c:showVal val="0"/>
          <c:showCatName val="0"/>
          <c:showSerName val="0"/>
          <c:showPercent val="0"/>
          <c:showBubbleSize val="0"/>
        </c:dLbls>
        <c:gapWidth val="219"/>
        <c:overlap val="-27"/>
        <c:axId val="2136780095"/>
        <c:axId val="2133598335"/>
      </c:barChart>
      <c:catAx>
        <c:axId val="21367800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598335"/>
        <c:crosses val="autoZero"/>
        <c:auto val="1"/>
        <c:lblAlgn val="ctr"/>
        <c:lblOffset val="100"/>
        <c:noMultiLvlLbl val="0"/>
      </c:catAx>
      <c:valAx>
        <c:axId val="21335983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78009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V12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Foglio1!$B$232:$B$233</c:f>
              <c:strCache>
                <c:ptCount val="2"/>
                <c:pt idx="0">
                  <c:v>1)</c:v>
                </c:pt>
                <c:pt idx="1">
                  <c:v>2)</c:v>
                </c:pt>
              </c:strCache>
            </c:strRef>
          </c:cat>
          <c:val>
            <c:numRef>
              <c:f>Foglio1!$C$232:$C$233</c:f>
              <c:numCache>
                <c:formatCode>General</c:formatCode>
                <c:ptCount val="2"/>
                <c:pt idx="0">
                  <c:v>12</c:v>
                </c:pt>
                <c:pt idx="1">
                  <c:v>18</c:v>
                </c:pt>
              </c:numCache>
            </c:numRef>
          </c:val>
          <c:extLst>
            <c:ext xmlns:c16="http://schemas.microsoft.com/office/drawing/2014/chart" uri="{C3380CC4-5D6E-409C-BE32-E72D297353CC}">
              <c16:uniqueId val="{00000000-06A9-6246-A834-31BFA605AD82}"/>
            </c:ext>
          </c:extLst>
        </c:ser>
        <c:dLbls>
          <c:showLegendKey val="0"/>
          <c:showVal val="0"/>
          <c:showCatName val="0"/>
          <c:showSerName val="0"/>
          <c:showPercent val="0"/>
          <c:showBubbleSize val="0"/>
        </c:dLbls>
        <c:gapWidth val="219"/>
        <c:overlap val="-27"/>
        <c:axId val="2094120687"/>
        <c:axId val="2093521119"/>
      </c:barChart>
      <c:catAx>
        <c:axId val="20941206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3521119"/>
        <c:crosses val="autoZero"/>
        <c:auto val="1"/>
        <c:lblAlgn val="ctr"/>
        <c:lblOffset val="100"/>
        <c:noMultiLvlLbl val="0"/>
      </c:catAx>
      <c:valAx>
        <c:axId val="209352111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412068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V3 X V10</a:t>
            </a:r>
          </a:p>
        </c:rich>
      </c:tx>
      <c:overlay val="0"/>
      <c:spPr>
        <a:noFill/>
        <a:ln>
          <a:noFill/>
        </a:ln>
        <a:effectLst/>
      </c:spPr>
    </c:title>
    <c:autoTitleDeleted val="0"/>
    <c:plotArea>
      <c:layout>
        <c:manualLayout>
          <c:layoutTarget val="inner"/>
          <c:xMode val="edge"/>
          <c:yMode val="edge"/>
          <c:x val="5.9106508386170542E-2"/>
          <c:y val="0.1626305689689341"/>
          <c:w val="0.90340018271196765"/>
          <c:h val="0.72088764946048411"/>
        </c:manualLayout>
      </c:layout>
      <c:barChart>
        <c:barDir val="col"/>
        <c:grouping val="clustered"/>
        <c:varyColors val="0"/>
        <c:ser>
          <c:idx val="1"/>
          <c:order val="0"/>
          <c:invertIfNegative val="0"/>
          <c:cat>
            <c:strRef>
              <c:f>Foglio1!$B$42:$B$44</c:f>
              <c:strCache>
                <c:ptCount val="3"/>
                <c:pt idx="0">
                  <c:v>1)</c:v>
                </c:pt>
                <c:pt idx="1">
                  <c:v>2)</c:v>
                </c:pt>
                <c:pt idx="2">
                  <c:v>3)</c:v>
                </c:pt>
              </c:strCache>
            </c:strRef>
          </c:cat>
          <c:val>
            <c:numRef>
              <c:f>Foglio1!$C$42:$C$44</c:f>
              <c:numCache>
                <c:formatCode>General</c:formatCode>
                <c:ptCount val="3"/>
                <c:pt idx="0">
                  <c:v>11</c:v>
                </c:pt>
                <c:pt idx="1">
                  <c:v>9</c:v>
                </c:pt>
                <c:pt idx="2">
                  <c:v>10</c:v>
                </c:pt>
              </c:numCache>
            </c:numRef>
          </c:val>
          <c:extLst>
            <c:ext xmlns:c16="http://schemas.microsoft.com/office/drawing/2014/chart" uri="{C3380CC4-5D6E-409C-BE32-E72D297353CC}">
              <c16:uniqueId val="{00000000-D44D-5F4A-85DD-95C97B5BD3A6}"/>
            </c:ext>
          </c:extLst>
        </c:ser>
        <c:ser>
          <c:idx val="0"/>
          <c:order val="1"/>
          <c:spPr>
            <a:solidFill>
              <a:schemeClr val="accent1"/>
            </a:solidFill>
            <a:ln>
              <a:noFill/>
            </a:ln>
            <a:effectLst/>
          </c:spPr>
          <c:invertIfNegative val="0"/>
          <c:cat>
            <c:strRef>
              <c:f>Foglio1!$B$183:$B$186</c:f>
              <c:strCache>
                <c:ptCount val="4"/>
                <c:pt idx="0">
                  <c:v>1)</c:v>
                </c:pt>
                <c:pt idx="1">
                  <c:v>2)</c:v>
                </c:pt>
                <c:pt idx="2">
                  <c:v>3)</c:v>
                </c:pt>
                <c:pt idx="3">
                  <c:v>4)</c:v>
                </c:pt>
              </c:strCache>
            </c:strRef>
          </c:cat>
          <c:val>
            <c:numRef>
              <c:f>Foglio1!$C$183:$C$186</c:f>
              <c:numCache>
                <c:formatCode>General</c:formatCode>
                <c:ptCount val="4"/>
                <c:pt idx="0">
                  <c:v>5</c:v>
                </c:pt>
                <c:pt idx="1">
                  <c:v>11</c:v>
                </c:pt>
                <c:pt idx="2">
                  <c:v>10</c:v>
                </c:pt>
                <c:pt idx="3">
                  <c:v>4</c:v>
                </c:pt>
              </c:numCache>
            </c:numRef>
          </c:val>
          <c:extLst>
            <c:ext xmlns:c16="http://schemas.microsoft.com/office/drawing/2014/chart" uri="{C3380CC4-5D6E-409C-BE32-E72D297353CC}">
              <c16:uniqueId val="{00000001-D44D-5F4A-85DD-95C97B5BD3A6}"/>
            </c:ext>
          </c:extLst>
        </c:ser>
        <c:dLbls>
          <c:showLegendKey val="0"/>
          <c:showVal val="0"/>
          <c:showCatName val="0"/>
          <c:showSerName val="0"/>
          <c:showPercent val="0"/>
          <c:showBubbleSize val="0"/>
        </c:dLbls>
        <c:gapWidth val="219"/>
        <c:overlap val="-27"/>
        <c:axId val="2133488543"/>
        <c:axId val="2136608207"/>
      </c:barChart>
      <c:catAx>
        <c:axId val="21334885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608207"/>
        <c:crosses val="autoZero"/>
        <c:auto val="1"/>
        <c:lblAlgn val="ctr"/>
        <c:lblOffset val="100"/>
        <c:noMultiLvlLbl val="0"/>
      </c:catAx>
      <c:valAx>
        <c:axId val="21366082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488543"/>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V4</a:t>
            </a:r>
            <a:r>
              <a:rPr lang="it-IT" baseline="0"/>
              <a:t> X V10</a:t>
            </a:r>
            <a:endParaRPr lang="it-IT"/>
          </a:p>
        </c:rich>
      </c:tx>
      <c:overlay val="0"/>
      <c:spPr>
        <a:noFill/>
        <a:ln>
          <a:noFill/>
        </a:ln>
        <a:effectLst/>
      </c:spPr>
    </c:title>
    <c:autoTitleDeleted val="0"/>
    <c:plotArea>
      <c:layout>
        <c:manualLayout>
          <c:layoutTarget val="inner"/>
          <c:xMode val="edge"/>
          <c:yMode val="edge"/>
          <c:x val="5.7925784138861097E-2"/>
          <c:y val="0.18283573928258967"/>
          <c:w val="0.90340018271196765"/>
          <c:h val="0.72088764946048411"/>
        </c:manualLayout>
      </c:layout>
      <c:barChart>
        <c:barDir val="col"/>
        <c:grouping val="clustered"/>
        <c:varyColors val="0"/>
        <c:ser>
          <c:idx val="1"/>
          <c:order val="0"/>
          <c:invertIfNegative val="0"/>
          <c:cat>
            <c:strRef>
              <c:f>Foglio1!$B$62:$B$64</c:f>
              <c:strCache>
                <c:ptCount val="3"/>
                <c:pt idx="0">
                  <c:v>1)</c:v>
                </c:pt>
                <c:pt idx="1">
                  <c:v>2)</c:v>
                </c:pt>
                <c:pt idx="2">
                  <c:v>3)</c:v>
                </c:pt>
              </c:strCache>
            </c:strRef>
          </c:cat>
          <c:val>
            <c:numRef>
              <c:f>Foglio1!$C$62:$C$64</c:f>
              <c:numCache>
                <c:formatCode>General</c:formatCode>
                <c:ptCount val="3"/>
                <c:pt idx="0">
                  <c:v>8</c:v>
                </c:pt>
                <c:pt idx="1">
                  <c:v>10</c:v>
                </c:pt>
                <c:pt idx="2">
                  <c:v>12</c:v>
                </c:pt>
              </c:numCache>
            </c:numRef>
          </c:val>
          <c:extLst>
            <c:ext xmlns:c16="http://schemas.microsoft.com/office/drawing/2014/chart" uri="{C3380CC4-5D6E-409C-BE32-E72D297353CC}">
              <c16:uniqueId val="{00000000-4788-814B-A445-6276C112C4C6}"/>
            </c:ext>
          </c:extLst>
        </c:ser>
        <c:ser>
          <c:idx val="0"/>
          <c:order val="1"/>
          <c:spPr>
            <a:solidFill>
              <a:schemeClr val="accent1"/>
            </a:solidFill>
            <a:ln>
              <a:noFill/>
            </a:ln>
            <a:effectLst/>
          </c:spPr>
          <c:invertIfNegative val="0"/>
          <c:cat>
            <c:strRef>
              <c:f>Foglio1!$B$183:$B$186</c:f>
              <c:strCache>
                <c:ptCount val="4"/>
                <c:pt idx="0">
                  <c:v>1)</c:v>
                </c:pt>
                <c:pt idx="1">
                  <c:v>2)</c:v>
                </c:pt>
                <c:pt idx="2">
                  <c:v>3)</c:v>
                </c:pt>
                <c:pt idx="3">
                  <c:v>4)</c:v>
                </c:pt>
              </c:strCache>
            </c:strRef>
          </c:cat>
          <c:val>
            <c:numRef>
              <c:f>Foglio1!$C$183:$C$186</c:f>
              <c:numCache>
                <c:formatCode>General</c:formatCode>
                <c:ptCount val="4"/>
                <c:pt idx="0">
                  <c:v>5</c:v>
                </c:pt>
                <c:pt idx="1">
                  <c:v>11</c:v>
                </c:pt>
                <c:pt idx="2">
                  <c:v>10</c:v>
                </c:pt>
                <c:pt idx="3">
                  <c:v>4</c:v>
                </c:pt>
              </c:numCache>
            </c:numRef>
          </c:val>
          <c:extLst>
            <c:ext xmlns:c16="http://schemas.microsoft.com/office/drawing/2014/chart" uri="{C3380CC4-5D6E-409C-BE32-E72D297353CC}">
              <c16:uniqueId val="{00000001-4788-814B-A445-6276C112C4C6}"/>
            </c:ext>
          </c:extLst>
        </c:ser>
        <c:dLbls>
          <c:showLegendKey val="0"/>
          <c:showVal val="0"/>
          <c:showCatName val="0"/>
          <c:showSerName val="0"/>
          <c:showPercent val="0"/>
          <c:showBubbleSize val="0"/>
        </c:dLbls>
        <c:gapWidth val="219"/>
        <c:overlap val="-27"/>
        <c:axId val="2133488543"/>
        <c:axId val="2136608207"/>
      </c:barChart>
      <c:catAx>
        <c:axId val="21334885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608207"/>
        <c:crosses val="autoZero"/>
        <c:auto val="1"/>
        <c:lblAlgn val="ctr"/>
        <c:lblOffset val="100"/>
        <c:noMultiLvlLbl val="0"/>
      </c:catAx>
      <c:valAx>
        <c:axId val="21366082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488543"/>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V5 X V10</a:t>
            </a:r>
          </a:p>
        </c:rich>
      </c:tx>
      <c:overlay val="0"/>
      <c:spPr>
        <a:noFill/>
        <a:ln>
          <a:noFill/>
        </a:ln>
        <a:effectLst/>
      </c:spPr>
    </c:title>
    <c:autoTitleDeleted val="0"/>
    <c:plotArea>
      <c:layout>
        <c:manualLayout>
          <c:layoutTarget val="inner"/>
          <c:xMode val="edge"/>
          <c:yMode val="edge"/>
          <c:x val="6.3512052698099591E-2"/>
          <c:y val="0.19209499854184894"/>
          <c:w val="0.90340018271196765"/>
          <c:h val="0.72088764946048411"/>
        </c:manualLayout>
      </c:layout>
      <c:barChart>
        <c:barDir val="col"/>
        <c:grouping val="clustered"/>
        <c:varyColors val="0"/>
        <c:ser>
          <c:idx val="1"/>
          <c:order val="0"/>
          <c:invertIfNegative val="0"/>
          <c:cat>
            <c:strRef>
              <c:f>Foglio1!$B$83:$B$85</c:f>
              <c:strCache>
                <c:ptCount val="3"/>
                <c:pt idx="0">
                  <c:v>1)</c:v>
                </c:pt>
                <c:pt idx="1">
                  <c:v>2)</c:v>
                </c:pt>
                <c:pt idx="2">
                  <c:v>3)</c:v>
                </c:pt>
              </c:strCache>
            </c:strRef>
          </c:cat>
          <c:val>
            <c:numRef>
              <c:f>Foglio1!$C$83:$C$85</c:f>
              <c:numCache>
                <c:formatCode>General</c:formatCode>
                <c:ptCount val="3"/>
                <c:pt idx="0">
                  <c:v>30</c:v>
                </c:pt>
                <c:pt idx="1">
                  <c:v>0</c:v>
                </c:pt>
                <c:pt idx="2">
                  <c:v>0</c:v>
                </c:pt>
              </c:numCache>
            </c:numRef>
          </c:val>
          <c:extLst>
            <c:ext xmlns:c16="http://schemas.microsoft.com/office/drawing/2014/chart" uri="{C3380CC4-5D6E-409C-BE32-E72D297353CC}">
              <c16:uniqueId val="{00000000-B7B7-9149-8CEC-6DC0B72A7813}"/>
            </c:ext>
          </c:extLst>
        </c:ser>
        <c:ser>
          <c:idx val="0"/>
          <c:order val="1"/>
          <c:spPr>
            <a:solidFill>
              <a:schemeClr val="accent1"/>
            </a:solidFill>
            <a:ln>
              <a:noFill/>
            </a:ln>
            <a:effectLst/>
          </c:spPr>
          <c:invertIfNegative val="0"/>
          <c:cat>
            <c:strRef>
              <c:f>Foglio1!$B$183:$B$186</c:f>
              <c:strCache>
                <c:ptCount val="4"/>
                <c:pt idx="0">
                  <c:v>1)</c:v>
                </c:pt>
                <c:pt idx="1">
                  <c:v>2)</c:v>
                </c:pt>
                <c:pt idx="2">
                  <c:v>3)</c:v>
                </c:pt>
                <c:pt idx="3">
                  <c:v>4)</c:v>
                </c:pt>
              </c:strCache>
            </c:strRef>
          </c:cat>
          <c:val>
            <c:numRef>
              <c:f>Foglio1!$C$183:$C$186</c:f>
              <c:numCache>
                <c:formatCode>General</c:formatCode>
                <c:ptCount val="4"/>
                <c:pt idx="0">
                  <c:v>5</c:v>
                </c:pt>
                <c:pt idx="1">
                  <c:v>11</c:v>
                </c:pt>
                <c:pt idx="2">
                  <c:v>10</c:v>
                </c:pt>
                <c:pt idx="3">
                  <c:v>4</c:v>
                </c:pt>
              </c:numCache>
            </c:numRef>
          </c:val>
          <c:extLst>
            <c:ext xmlns:c16="http://schemas.microsoft.com/office/drawing/2014/chart" uri="{C3380CC4-5D6E-409C-BE32-E72D297353CC}">
              <c16:uniqueId val="{00000001-B7B7-9149-8CEC-6DC0B72A7813}"/>
            </c:ext>
          </c:extLst>
        </c:ser>
        <c:dLbls>
          <c:showLegendKey val="0"/>
          <c:showVal val="0"/>
          <c:showCatName val="0"/>
          <c:showSerName val="0"/>
          <c:showPercent val="0"/>
          <c:showBubbleSize val="0"/>
        </c:dLbls>
        <c:gapWidth val="219"/>
        <c:overlap val="-27"/>
        <c:axId val="2133488543"/>
        <c:axId val="2136608207"/>
      </c:barChart>
      <c:catAx>
        <c:axId val="21334885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608207"/>
        <c:crosses val="autoZero"/>
        <c:auto val="1"/>
        <c:lblAlgn val="ctr"/>
        <c:lblOffset val="100"/>
        <c:noMultiLvlLbl val="0"/>
      </c:catAx>
      <c:valAx>
        <c:axId val="21366082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488543"/>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V7 X V10</a:t>
            </a:r>
          </a:p>
        </c:rich>
      </c:tx>
      <c:overlay val="0"/>
      <c:spPr>
        <a:noFill/>
        <a:ln>
          <a:noFill/>
        </a:ln>
        <a:effectLst/>
      </c:spPr>
    </c:title>
    <c:autoTitleDeleted val="0"/>
    <c:plotArea>
      <c:layout>
        <c:manualLayout>
          <c:layoutTarget val="inner"/>
          <c:xMode val="edge"/>
          <c:yMode val="edge"/>
          <c:x val="5.2400922260408066E-2"/>
          <c:y val="0.19209499854184894"/>
          <c:w val="0.90340018271196765"/>
          <c:h val="0.72088764946048411"/>
        </c:manualLayout>
      </c:layout>
      <c:barChart>
        <c:barDir val="col"/>
        <c:grouping val="clustered"/>
        <c:varyColors val="0"/>
        <c:ser>
          <c:idx val="1"/>
          <c:order val="0"/>
          <c:invertIfNegative val="0"/>
          <c:cat>
            <c:strRef>
              <c:f>Foglio1!$B$99:$B$102</c:f>
              <c:strCache>
                <c:ptCount val="4"/>
                <c:pt idx="0">
                  <c:v>1)</c:v>
                </c:pt>
                <c:pt idx="1">
                  <c:v>2)</c:v>
                </c:pt>
                <c:pt idx="2">
                  <c:v>3)</c:v>
                </c:pt>
                <c:pt idx="3">
                  <c:v>4)</c:v>
                </c:pt>
              </c:strCache>
            </c:strRef>
          </c:cat>
          <c:val>
            <c:numRef>
              <c:f>Foglio1!$C$99:$C$102</c:f>
              <c:numCache>
                <c:formatCode>General</c:formatCode>
                <c:ptCount val="4"/>
                <c:pt idx="0">
                  <c:v>6</c:v>
                </c:pt>
                <c:pt idx="1">
                  <c:v>10</c:v>
                </c:pt>
                <c:pt idx="2">
                  <c:v>4</c:v>
                </c:pt>
                <c:pt idx="3">
                  <c:v>10</c:v>
                </c:pt>
              </c:numCache>
            </c:numRef>
          </c:val>
          <c:extLst>
            <c:ext xmlns:c16="http://schemas.microsoft.com/office/drawing/2014/chart" uri="{C3380CC4-5D6E-409C-BE32-E72D297353CC}">
              <c16:uniqueId val="{00000000-2BF6-CB40-9AD5-8F9B4443C157}"/>
            </c:ext>
          </c:extLst>
        </c:ser>
        <c:ser>
          <c:idx val="0"/>
          <c:order val="1"/>
          <c:spPr>
            <a:solidFill>
              <a:schemeClr val="accent1"/>
            </a:solidFill>
            <a:ln>
              <a:noFill/>
            </a:ln>
            <a:effectLst/>
          </c:spPr>
          <c:invertIfNegative val="0"/>
          <c:cat>
            <c:strRef>
              <c:f>Foglio1!$B$183:$B$186</c:f>
              <c:strCache>
                <c:ptCount val="4"/>
                <c:pt idx="0">
                  <c:v>1)</c:v>
                </c:pt>
                <c:pt idx="1">
                  <c:v>2)</c:v>
                </c:pt>
                <c:pt idx="2">
                  <c:v>3)</c:v>
                </c:pt>
                <c:pt idx="3">
                  <c:v>4)</c:v>
                </c:pt>
              </c:strCache>
            </c:strRef>
          </c:cat>
          <c:val>
            <c:numRef>
              <c:f>Foglio1!$C$183:$C$186</c:f>
              <c:numCache>
                <c:formatCode>General</c:formatCode>
                <c:ptCount val="4"/>
                <c:pt idx="0">
                  <c:v>5</c:v>
                </c:pt>
                <c:pt idx="1">
                  <c:v>11</c:v>
                </c:pt>
                <c:pt idx="2">
                  <c:v>10</c:v>
                </c:pt>
                <c:pt idx="3">
                  <c:v>4</c:v>
                </c:pt>
              </c:numCache>
            </c:numRef>
          </c:val>
          <c:extLst>
            <c:ext xmlns:c16="http://schemas.microsoft.com/office/drawing/2014/chart" uri="{C3380CC4-5D6E-409C-BE32-E72D297353CC}">
              <c16:uniqueId val="{00000001-2BF6-CB40-9AD5-8F9B4443C157}"/>
            </c:ext>
          </c:extLst>
        </c:ser>
        <c:dLbls>
          <c:showLegendKey val="0"/>
          <c:showVal val="0"/>
          <c:showCatName val="0"/>
          <c:showSerName val="0"/>
          <c:showPercent val="0"/>
          <c:showBubbleSize val="0"/>
        </c:dLbls>
        <c:gapWidth val="219"/>
        <c:overlap val="-27"/>
        <c:axId val="2133488543"/>
        <c:axId val="2136608207"/>
      </c:barChart>
      <c:catAx>
        <c:axId val="21334885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608207"/>
        <c:crosses val="autoZero"/>
        <c:auto val="1"/>
        <c:lblAlgn val="ctr"/>
        <c:lblOffset val="100"/>
        <c:noMultiLvlLbl val="0"/>
      </c:catAx>
      <c:valAx>
        <c:axId val="21366082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488543"/>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V8 X V10</a:t>
            </a:r>
          </a:p>
        </c:rich>
      </c:tx>
      <c:overlay val="0"/>
      <c:spPr>
        <a:noFill/>
        <a:ln>
          <a:noFill/>
        </a:ln>
        <a:effectLst/>
      </c:spPr>
    </c:title>
    <c:autoTitleDeleted val="0"/>
    <c:plotArea>
      <c:layout>
        <c:manualLayout>
          <c:layoutTarget val="inner"/>
          <c:xMode val="edge"/>
          <c:yMode val="edge"/>
          <c:x val="5.2400922260408066E-2"/>
          <c:y val="0.19209499854184894"/>
          <c:w val="0.90340018271196765"/>
          <c:h val="0.72088764946048411"/>
        </c:manualLayout>
      </c:layout>
      <c:barChart>
        <c:barDir val="col"/>
        <c:grouping val="clustered"/>
        <c:varyColors val="0"/>
        <c:ser>
          <c:idx val="1"/>
          <c:order val="0"/>
          <c:invertIfNegative val="0"/>
          <c:cat>
            <c:strRef>
              <c:f>Foglio1!$B$141:$B$142</c:f>
              <c:strCache>
                <c:ptCount val="2"/>
                <c:pt idx="0">
                  <c:v>1)</c:v>
                </c:pt>
                <c:pt idx="1">
                  <c:v>2)</c:v>
                </c:pt>
              </c:strCache>
            </c:strRef>
          </c:cat>
          <c:val>
            <c:numRef>
              <c:f>Foglio1!$C$141:$C$142</c:f>
              <c:numCache>
                <c:formatCode>General</c:formatCode>
                <c:ptCount val="2"/>
                <c:pt idx="0">
                  <c:v>24</c:v>
                </c:pt>
                <c:pt idx="1">
                  <c:v>6</c:v>
                </c:pt>
              </c:numCache>
            </c:numRef>
          </c:val>
          <c:extLst>
            <c:ext xmlns:c16="http://schemas.microsoft.com/office/drawing/2014/chart" uri="{C3380CC4-5D6E-409C-BE32-E72D297353CC}">
              <c16:uniqueId val="{00000000-4AB3-694C-9E86-ED9C2F4B6D81}"/>
            </c:ext>
          </c:extLst>
        </c:ser>
        <c:ser>
          <c:idx val="0"/>
          <c:order val="1"/>
          <c:spPr>
            <a:solidFill>
              <a:schemeClr val="accent1"/>
            </a:solidFill>
            <a:ln>
              <a:noFill/>
            </a:ln>
            <a:effectLst/>
          </c:spPr>
          <c:invertIfNegative val="0"/>
          <c:cat>
            <c:strRef>
              <c:f>Foglio1!$B$183:$B$186</c:f>
              <c:strCache>
                <c:ptCount val="4"/>
                <c:pt idx="0">
                  <c:v>1)</c:v>
                </c:pt>
                <c:pt idx="1">
                  <c:v>2)</c:v>
                </c:pt>
                <c:pt idx="2">
                  <c:v>3)</c:v>
                </c:pt>
                <c:pt idx="3">
                  <c:v>4)</c:v>
                </c:pt>
              </c:strCache>
            </c:strRef>
          </c:cat>
          <c:val>
            <c:numRef>
              <c:f>Foglio1!$C$183:$C$186</c:f>
              <c:numCache>
                <c:formatCode>General</c:formatCode>
                <c:ptCount val="4"/>
                <c:pt idx="0">
                  <c:v>5</c:v>
                </c:pt>
                <c:pt idx="1">
                  <c:v>11</c:v>
                </c:pt>
                <c:pt idx="2">
                  <c:v>10</c:v>
                </c:pt>
                <c:pt idx="3">
                  <c:v>4</c:v>
                </c:pt>
              </c:numCache>
            </c:numRef>
          </c:val>
          <c:extLst>
            <c:ext xmlns:c16="http://schemas.microsoft.com/office/drawing/2014/chart" uri="{C3380CC4-5D6E-409C-BE32-E72D297353CC}">
              <c16:uniqueId val="{00000001-4AB3-694C-9E86-ED9C2F4B6D81}"/>
            </c:ext>
          </c:extLst>
        </c:ser>
        <c:dLbls>
          <c:showLegendKey val="0"/>
          <c:showVal val="0"/>
          <c:showCatName val="0"/>
          <c:showSerName val="0"/>
          <c:showPercent val="0"/>
          <c:showBubbleSize val="0"/>
        </c:dLbls>
        <c:gapWidth val="219"/>
        <c:overlap val="-27"/>
        <c:axId val="2133488543"/>
        <c:axId val="2136608207"/>
      </c:barChart>
      <c:catAx>
        <c:axId val="21334885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608207"/>
        <c:crosses val="autoZero"/>
        <c:auto val="1"/>
        <c:lblAlgn val="ctr"/>
        <c:lblOffset val="100"/>
        <c:noMultiLvlLbl val="0"/>
      </c:catAx>
      <c:valAx>
        <c:axId val="21366082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488543"/>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V9 X V10</a:t>
            </a:r>
          </a:p>
        </c:rich>
      </c:tx>
      <c:overlay val="0"/>
      <c:spPr>
        <a:noFill/>
        <a:ln>
          <a:noFill/>
        </a:ln>
        <a:effectLst/>
      </c:spPr>
    </c:title>
    <c:autoTitleDeleted val="0"/>
    <c:plotArea>
      <c:layout>
        <c:manualLayout>
          <c:layoutTarget val="inner"/>
          <c:xMode val="edge"/>
          <c:yMode val="edge"/>
          <c:x val="5.2400922260408066E-2"/>
          <c:y val="0.19209499854184894"/>
          <c:w val="0.90340018271196765"/>
          <c:h val="0.72088764946048411"/>
        </c:manualLayout>
      </c:layout>
      <c:barChart>
        <c:barDir val="col"/>
        <c:grouping val="clustered"/>
        <c:varyColors val="0"/>
        <c:ser>
          <c:idx val="1"/>
          <c:order val="0"/>
          <c:invertIfNegative val="0"/>
          <c:cat>
            <c:strRef>
              <c:f>Foglio1!$B$162:$B$164</c:f>
              <c:strCache>
                <c:ptCount val="3"/>
                <c:pt idx="0">
                  <c:v>1)</c:v>
                </c:pt>
                <c:pt idx="1">
                  <c:v>2)</c:v>
                </c:pt>
                <c:pt idx="2">
                  <c:v>3)</c:v>
                </c:pt>
              </c:strCache>
            </c:strRef>
          </c:cat>
          <c:val>
            <c:numRef>
              <c:f>Foglio1!$C$162:$C$164</c:f>
              <c:numCache>
                <c:formatCode>General</c:formatCode>
                <c:ptCount val="3"/>
                <c:pt idx="0">
                  <c:v>21</c:v>
                </c:pt>
                <c:pt idx="1">
                  <c:v>9</c:v>
                </c:pt>
                <c:pt idx="2">
                  <c:v>0</c:v>
                </c:pt>
              </c:numCache>
            </c:numRef>
          </c:val>
          <c:extLst>
            <c:ext xmlns:c16="http://schemas.microsoft.com/office/drawing/2014/chart" uri="{C3380CC4-5D6E-409C-BE32-E72D297353CC}">
              <c16:uniqueId val="{00000000-FFDC-2A4E-821B-BE6DD4272049}"/>
            </c:ext>
          </c:extLst>
        </c:ser>
        <c:ser>
          <c:idx val="0"/>
          <c:order val="1"/>
          <c:spPr>
            <a:solidFill>
              <a:schemeClr val="accent1"/>
            </a:solidFill>
            <a:ln>
              <a:noFill/>
            </a:ln>
            <a:effectLst/>
          </c:spPr>
          <c:invertIfNegative val="0"/>
          <c:cat>
            <c:strRef>
              <c:f>Foglio1!$B$183:$B$186</c:f>
              <c:strCache>
                <c:ptCount val="4"/>
                <c:pt idx="0">
                  <c:v>1)</c:v>
                </c:pt>
                <c:pt idx="1">
                  <c:v>2)</c:v>
                </c:pt>
                <c:pt idx="2">
                  <c:v>3)</c:v>
                </c:pt>
                <c:pt idx="3">
                  <c:v>4)</c:v>
                </c:pt>
              </c:strCache>
            </c:strRef>
          </c:cat>
          <c:val>
            <c:numRef>
              <c:f>Foglio1!$C$183:$C$186</c:f>
              <c:numCache>
                <c:formatCode>General</c:formatCode>
                <c:ptCount val="4"/>
                <c:pt idx="0">
                  <c:v>5</c:v>
                </c:pt>
                <c:pt idx="1">
                  <c:v>11</c:v>
                </c:pt>
                <c:pt idx="2">
                  <c:v>10</c:v>
                </c:pt>
                <c:pt idx="3">
                  <c:v>4</c:v>
                </c:pt>
              </c:numCache>
            </c:numRef>
          </c:val>
          <c:extLst>
            <c:ext xmlns:c16="http://schemas.microsoft.com/office/drawing/2014/chart" uri="{C3380CC4-5D6E-409C-BE32-E72D297353CC}">
              <c16:uniqueId val="{00000001-FFDC-2A4E-821B-BE6DD4272049}"/>
            </c:ext>
          </c:extLst>
        </c:ser>
        <c:dLbls>
          <c:showLegendKey val="0"/>
          <c:showVal val="0"/>
          <c:showCatName val="0"/>
          <c:showSerName val="0"/>
          <c:showPercent val="0"/>
          <c:showBubbleSize val="0"/>
        </c:dLbls>
        <c:gapWidth val="219"/>
        <c:overlap val="-27"/>
        <c:axId val="2133488543"/>
        <c:axId val="2136608207"/>
      </c:barChart>
      <c:catAx>
        <c:axId val="21334885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608207"/>
        <c:crosses val="autoZero"/>
        <c:auto val="1"/>
        <c:lblAlgn val="ctr"/>
        <c:lblOffset val="100"/>
        <c:noMultiLvlLbl val="0"/>
      </c:catAx>
      <c:valAx>
        <c:axId val="21366082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488543"/>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V3 X V11</a:t>
            </a:r>
          </a:p>
        </c:rich>
      </c:tx>
      <c:overlay val="0"/>
      <c:spPr>
        <a:noFill/>
        <a:ln>
          <a:noFill/>
        </a:ln>
        <a:effectLst/>
      </c:spPr>
    </c:title>
    <c:autoTitleDeleted val="0"/>
    <c:plotArea>
      <c:layout/>
      <c:barChart>
        <c:barDir val="col"/>
        <c:grouping val="clustered"/>
        <c:varyColors val="0"/>
        <c:ser>
          <c:idx val="1"/>
          <c:order val="0"/>
          <c:invertIfNegative val="0"/>
          <c:cat>
            <c:strRef>
              <c:f>Foglio1!$B$209:$B$210</c:f>
              <c:strCache>
                <c:ptCount val="2"/>
                <c:pt idx="0">
                  <c:v>1)</c:v>
                </c:pt>
                <c:pt idx="1">
                  <c:v>2)</c:v>
                </c:pt>
              </c:strCache>
            </c:strRef>
          </c:cat>
          <c:val>
            <c:numRef>
              <c:f>Foglio1!$C$209:$C$210</c:f>
              <c:numCache>
                <c:formatCode>General</c:formatCode>
                <c:ptCount val="2"/>
                <c:pt idx="0">
                  <c:v>13</c:v>
                </c:pt>
                <c:pt idx="1">
                  <c:v>7</c:v>
                </c:pt>
              </c:numCache>
            </c:numRef>
          </c:val>
          <c:extLst>
            <c:ext xmlns:c16="http://schemas.microsoft.com/office/drawing/2014/chart" uri="{C3380CC4-5D6E-409C-BE32-E72D297353CC}">
              <c16:uniqueId val="{00000000-A2DA-CB4B-9483-47CAED720285}"/>
            </c:ext>
          </c:extLst>
        </c:ser>
        <c:ser>
          <c:idx val="0"/>
          <c:order val="1"/>
          <c:spPr>
            <a:solidFill>
              <a:schemeClr val="accent1"/>
            </a:solidFill>
            <a:ln>
              <a:noFill/>
            </a:ln>
            <a:effectLst/>
          </c:spPr>
          <c:invertIfNegative val="0"/>
          <c:cat>
            <c:strRef>
              <c:f>Foglio1!$B$42:$B$44</c:f>
              <c:strCache>
                <c:ptCount val="3"/>
                <c:pt idx="0">
                  <c:v>1)</c:v>
                </c:pt>
                <c:pt idx="1">
                  <c:v>2)</c:v>
                </c:pt>
                <c:pt idx="2">
                  <c:v>3)</c:v>
                </c:pt>
              </c:strCache>
            </c:strRef>
          </c:cat>
          <c:val>
            <c:numRef>
              <c:f>Foglio1!$C$42:$C$44</c:f>
              <c:numCache>
                <c:formatCode>General</c:formatCode>
                <c:ptCount val="3"/>
                <c:pt idx="0">
                  <c:v>11</c:v>
                </c:pt>
                <c:pt idx="1">
                  <c:v>9</c:v>
                </c:pt>
                <c:pt idx="2">
                  <c:v>10</c:v>
                </c:pt>
              </c:numCache>
            </c:numRef>
          </c:val>
          <c:extLst>
            <c:ext xmlns:c16="http://schemas.microsoft.com/office/drawing/2014/chart" uri="{C3380CC4-5D6E-409C-BE32-E72D297353CC}">
              <c16:uniqueId val="{00000001-A2DA-CB4B-9483-47CAED720285}"/>
            </c:ext>
          </c:extLst>
        </c:ser>
        <c:dLbls>
          <c:showLegendKey val="0"/>
          <c:showVal val="0"/>
          <c:showCatName val="0"/>
          <c:showSerName val="0"/>
          <c:showPercent val="0"/>
          <c:showBubbleSize val="0"/>
        </c:dLbls>
        <c:gapWidth val="219"/>
        <c:overlap val="-27"/>
        <c:axId val="2134437807"/>
        <c:axId val="2092444575"/>
      </c:barChart>
      <c:catAx>
        <c:axId val="2134437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2444575"/>
        <c:crosses val="autoZero"/>
        <c:auto val="1"/>
        <c:lblAlgn val="ctr"/>
        <c:lblOffset val="100"/>
        <c:noMultiLvlLbl val="0"/>
      </c:catAx>
      <c:valAx>
        <c:axId val="20924445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4437807"/>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Foglio1!$B$23:$B$27</c:f>
              <c:strCache>
                <c:ptCount val="5"/>
                <c:pt idx="0">
                  <c:v>1)</c:v>
                </c:pt>
                <c:pt idx="1">
                  <c:v>2)</c:v>
                </c:pt>
                <c:pt idx="2">
                  <c:v>3)</c:v>
                </c:pt>
                <c:pt idx="3">
                  <c:v>4)</c:v>
                </c:pt>
                <c:pt idx="4">
                  <c:v>5)</c:v>
                </c:pt>
              </c:strCache>
            </c:strRef>
          </c:cat>
          <c:val>
            <c:numRef>
              <c:f>Foglio1!$C$23:$C$27</c:f>
              <c:numCache>
                <c:formatCode>General</c:formatCode>
                <c:ptCount val="5"/>
                <c:pt idx="0">
                  <c:v>0</c:v>
                </c:pt>
                <c:pt idx="1">
                  <c:v>2</c:v>
                </c:pt>
                <c:pt idx="2">
                  <c:v>9</c:v>
                </c:pt>
                <c:pt idx="3">
                  <c:v>8</c:v>
                </c:pt>
                <c:pt idx="4">
                  <c:v>11</c:v>
                </c:pt>
              </c:numCache>
            </c:numRef>
          </c:val>
          <c:extLst>
            <c:ext xmlns:c16="http://schemas.microsoft.com/office/drawing/2014/chart" uri="{C3380CC4-5D6E-409C-BE32-E72D297353CC}">
              <c16:uniqueId val="{00000000-3C30-9E4A-900C-CF9966DA217C}"/>
            </c:ext>
          </c:extLst>
        </c:ser>
        <c:dLbls>
          <c:showLegendKey val="0"/>
          <c:showVal val="0"/>
          <c:showCatName val="0"/>
          <c:showSerName val="0"/>
          <c:showPercent val="0"/>
          <c:showBubbleSize val="0"/>
        </c:dLbls>
        <c:gapWidth val="219"/>
        <c:overlap val="-27"/>
        <c:axId val="2096462671"/>
        <c:axId val="2133798943"/>
      </c:barChart>
      <c:catAx>
        <c:axId val="20964626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798943"/>
        <c:crosses val="autoZero"/>
        <c:auto val="1"/>
        <c:lblAlgn val="ctr"/>
        <c:lblOffset val="100"/>
        <c:noMultiLvlLbl val="0"/>
      </c:catAx>
      <c:valAx>
        <c:axId val="21337989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646267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V4 X V11</a:t>
            </a:r>
          </a:p>
        </c:rich>
      </c:tx>
      <c:overlay val="0"/>
      <c:spPr>
        <a:noFill/>
        <a:ln>
          <a:noFill/>
        </a:ln>
        <a:effectLst/>
      </c:spPr>
    </c:title>
    <c:autoTitleDeleted val="0"/>
    <c:plotArea>
      <c:layout/>
      <c:barChart>
        <c:barDir val="col"/>
        <c:grouping val="clustered"/>
        <c:varyColors val="0"/>
        <c:ser>
          <c:idx val="1"/>
          <c:order val="0"/>
          <c:invertIfNegative val="0"/>
          <c:cat>
            <c:strRef>
              <c:f>Foglio1!$B$209:$B$210</c:f>
              <c:strCache>
                <c:ptCount val="2"/>
                <c:pt idx="0">
                  <c:v>1)</c:v>
                </c:pt>
                <c:pt idx="1">
                  <c:v>2)</c:v>
                </c:pt>
              </c:strCache>
            </c:strRef>
          </c:cat>
          <c:val>
            <c:numRef>
              <c:f>Foglio1!$C$209:$C$210</c:f>
              <c:numCache>
                <c:formatCode>General</c:formatCode>
                <c:ptCount val="2"/>
                <c:pt idx="0">
                  <c:v>13</c:v>
                </c:pt>
                <c:pt idx="1">
                  <c:v>7</c:v>
                </c:pt>
              </c:numCache>
            </c:numRef>
          </c:val>
          <c:extLst>
            <c:ext xmlns:c16="http://schemas.microsoft.com/office/drawing/2014/chart" uri="{C3380CC4-5D6E-409C-BE32-E72D297353CC}">
              <c16:uniqueId val="{00000000-B7E9-724F-BD53-327492BF6E8E}"/>
            </c:ext>
          </c:extLst>
        </c:ser>
        <c:ser>
          <c:idx val="0"/>
          <c:order val="1"/>
          <c:spPr>
            <a:solidFill>
              <a:schemeClr val="accent1"/>
            </a:solidFill>
            <a:ln>
              <a:noFill/>
            </a:ln>
            <a:effectLst/>
          </c:spPr>
          <c:invertIfNegative val="0"/>
          <c:cat>
            <c:strRef>
              <c:f>Foglio1!$B$62:$B$64</c:f>
              <c:strCache>
                <c:ptCount val="3"/>
                <c:pt idx="0">
                  <c:v>1)</c:v>
                </c:pt>
                <c:pt idx="1">
                  <c:v>2)</c:v>
                </c:pt>
                <c:pt idx="2">
                  <c:v>3)</c:v>
                </c:pt>
              </c:strCache>
            </c:strRef>
          </c:cat>
          <c:val>
            <c:numRef>
              <c:f>Foglio1!$C$62:$C$64</c:f>
              <c:numCache>
                <c:formatCode>General</c:formatCode>
                <c:ptCount val="3"/>
                <c:pt idx="0">
                  <c:v>8</c:v>
                </c:pt>
                <c:pt idx="1">
                  <c:v>10</c:v>
                </c:pt>
                <c:pt idx="2">
                  <c:v>12</c:v>
                </c:pt>
              </c:numCache>
            </c:numRef>
          </c:val>
          <c:extLst>
            <c:ext xmlns:c16="http://schemas.microsoft.com/office/drawing/2014/chart" uri="{C3380CC4-5D6E-409C-BE32-E72D297353CC}">
              <c16:uniqueId val="{00000001-B7E9-724F-BD53-327492BF6E8E}"/>
            </c:ext>
          </c:extLst>
        </c:ser>
        <c:dLbls>
          <c:showLegendKey val="0"/>
          <c:showVal val="0"/>
          <c:showCatName val="0"/>
          <c:showSerName val="0"/>
          <c:showPercent val="0"/>
          <c:showBubbleSize val="0"/>
        </c:dLbls>
        <c:gapWidth val="219"/>
        <c:overlap val="-27"/>
        <c:axId val="2136426415"/>
        <c:axId val="2136428095"/>
      </c:barChart>
      <c:catAx>
        <c:axId val="21364264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428095"/>
        <c:crosses val="autoZero"/>
        <c:auto val="1"/>
        <c:lblAlgn val="ctr"/>
        <c:lblOffset val="100"/>
        <c:noMultiLvlLbl val="0"/>
      </c:catAx>
      <c:valAx>
        <c:axId val="21364280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426415"/>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V5 X V11</a:t>
            </a:r>
          </a:p>
        </c:rich>
      </c:tx>
      <c:overlay val="0"/>
      <c:spPr>
        <a:noFill/>
        <a:ln>
          <a:noFill/>
        </a:ln>
        <a:effectLst/>
      </c:spPr>
    </c:title>
    <c:autoTitleDeleted val="0"/>
    <c:plotArea>
      <c:layout/>
      <c:barChart>
        <c:barDir val="col"/>
        <c:grouping val="clustered"/>
        <c:varyColors val="0"/>
        <c:ser>
          <c:idx val="1"/>
          <c:order val="0"/>
          <c:invertIfNegative val="0"/>
          <c:cat>
            <c:strRef>
              <c:f>Foglio1!$B$209:$B$210</c:f>
              <c:strCache>
                <c:ptCount val="2"/>
                <c:pt idx="0">
                  <c:v>1)</c:v>
                </c:pt>
                <c:pt idx="1">
                  <c:v>2)</c:v>
                </c:pt>
              </c:strCache>
            </c:strRef>
          </c:cat>
          <c:val>
            <c:numRef>
              <c:f>Foglio1!$C$209:$C$210</c:f>
              <c:numCache>
                <c:formatCode>General</c:formatCode>
                <c:ptCount val="2"/>
                <c:pt idx="0">
                  <c:v>13</c:v>
                </c:pt>
                <c:pt idx="1">
                  <c:v>7</c:v>
                </c:pt>
              </c:numCache>
            </c:numRef>
          </c:val>
          <c:extLst>
            <c:ext xmlns:c16="http://schemas.microsoft.com/office/drawing/2014/chart" uri="{C3380CC4-5D6E-409C-BE32-E72D297353CC}">
              <c16:uniqueId val="{00000000-A180-B647-9905-EA9F173707A9}"/>
            </c:ext>
          </c:extLst>
        </c:ser>
        <c:ser>
          <c:idx val="0"/>
          <c:order val="1"/>
          <c:spPr>
            <a:solidFill>
              <a:schemeClr val="accent1"/>
            </a:solidFill>
            <a:ln>
              <a:noFill/>
            </a:ln>
            <a:effectLst/>
          </c:spPr>
          <c:invertIfNegative val="0"/>
          <c:cat>
            <c:strRef>
              <c:f>Foglio1!$B$83:$B$85</c:f>
              <c:strCache>
                <c:ptCount val="3"/>
                <c:pt idx="0">
                  <c:v>1)</c:v>
                </c:pt>
                <c:pt idx="1">
                  <c:v>2)</c:v>
                </c:pt>
                <c:pt idx="2">
                  <c:v>3)</c:v>
                </c:pt>
              </c:strCache>
            </c:strRef>
          </c:cat>
          <c:val>
            <c:numRef>
              <c:f>Foglio1!$C$83:$C$85</c:f>
              <c:numCache>
                <c:formatCode>General</c:formatCode>
                <c:ptCount val="3"/>
                <c:pt idx="0">
                  <c:v>30</c:v>
                </c:pt>
                <c:pt idx="1">
                  <c:v>0</c:v>
                </c:pt>
                <c:pt idx="2">
                  <c:v>0</c:v>
                </c:pt>
              </c:numCache>
            </c:numRef>
          </c:val>
          <c:extLst>
            <c:ext xmlns:c16="http://schemas.microsoft.com/office/drawing/2014/chart" uri="{C3380CC4-5D6E-409C-BE32-E72D297353CC}">
              <c16:uniqueId val="{00000001-A180-B647-9905-EA9F173707A9}"/>
            </c:ext>
          </c:extLst>
        </c:ser>
        <c:dLbls>
          <c:showLegendKey val="0"/>
          <c:showVal val="0"/>
          <c:showCatName val="0"/>
          <c:showSerName val="0"/>
          <c:showPercent val="0"/>
          <c:showBubbleSize val="0"/>
        </c:dLbls>
        <c:gapWidth val="219"/>
        <c:overlap val="-27"/>
        <c:axId val="2096311631"/>
        <c:axId val="2133362895"/>
      </c:barChart>
      <c:catAx>
        <c:axId val="209631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362895"/>
        <c:crosses val="autoZero"/>
        <c:auto val="1"/>
        <c:lblAlgn val="ctr"/>
        <c:lblOffset val="100"/>
        <c:noMultiLvlLbl val="0"/>
      </c:catAx>
      <c:valAx>
        <c:axId val="21333628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6311631"/>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V7 X V11</a:t>
            </a:r>
          </a:p>
          <a:p>
            <a:pPr>
              <a:defRPr sz="1400" b="0" i="0" u="none" strike="noStrike" kern="1200" spc="0" baseline="0">
                <a:solidFill>
                  <a:schemeClr val="tx1">
                    <a:lumMod val="65000"/>
                    <a:lumOff val="35000"/>
                  </a:schemeClr>
                </a:solidFill>
                <a:latin typeface="+mn-lt"/>
                <a:ea typeface="+mn-ea"/>
                <a:cs typeface="+mn-cs"/>
              </a:defRPr>
            </a:pPr>
            <a:endParaRPr lang="it-IT"/>
          </a:p>
        </c:rich>
      </c:tx>
      <c:overlay val="0"/>
      <c:spPr>
        <a:noFill/>
        <a:ln>
          <a:noFill/>
        </a:ln>
        <a:effectLst/>
      </c:spPr>
    </c:title>
    <c:autoTitleDeleted val="0"/>
    <c:plotArea>
      <c:layout/>
      <c:barChart>
        <c:barDir val="col"/>
        <c:grouping val="clustered"/>
        <c:varyColors val="0"/>
        <c:ser>
          <c:idx val="1"/>
          <c:order val="0"/>
          <c:invertIfNegative val="0"/>
          <c:cat>
            <c:strRef>
              <c:f>Foglio1!$B$209:$B$210</c:f>
              <c:strCache>
                <c:ptCount val="2"/>
                <c:pt idx="0">
                  <c:v>1)</c:v>
                </c:pt>
                <c:pt idx="1">
                  <c:v>2)</c:v>
                </c:pt>
              </c:strCache>
            </c:strRef>
          </c:cat>
          <c:val>
            <c:numRef>
              <c:f>Foglio1!$C$209:$C$210</c:f>
              <c:numCache>
                <c:formatCode>General</c:formatCode>
                <c:ptCount val="2"/>
                <c:pt idx="0">
                  <c:v>13</c:v>
                </c:pt>
                <c:pt idx="1">
                  <c:v>7</c:v>
                </c:pt>
              </c:numCache>
            </c:numRef>
          </c:val>
          <c:extLst>
            <c:ext xmlns:c16="http://schemas.microsoft.com/office/drawing/2014/chart" uri="{C3380CC4-5D6E-409C-BE32-E72D297353CC}">
              <c16:uniqueId val="{00000000-6F1B-B84B-BFC0-171460583608}"/>
            </c:ext>
          </c:extLst>
        </c:ser>
        <c:ser>
          <c:idx val="0"/>
          <c:order val="1"/>
          <c:spPr>
            <a:solidFill>
              <a:schemeClr val="accent1"/>
            </a:solidFill>
            <a:ln>
              <a:noFill/>
            </a:ln>
            <a:effectLst/>
          </c:spPr>
          <c:invertIfNegative val="0"/>
          <c:cat>
            <c:strRef>
              <c:f>Foglio1!$B$99:$B$102</c:f>
              <c:strCache>
                <c:ptCount val="4"/>
                <c:pt idx="0">
                  <c:v>1)</c:v>
                </c:pt>
                <c:pt idx="1">
                  <c:v>2)</c:v>
                </c:pt>
                <c:pt idx="2">
                  <c:v>3)</c:v>
                </c:pt>
                <c:pt idx="3">
                  <c:v>4)</c:v>
                </c:pt>
              </c:strCache>
            </c:strRef>
          </c:cat>
          <c:val>
            <c:numRef>
              <c:f>Foglio1!$C$99:$C$102</c:f>
              <c:numCache>
                <c:formatCode>General</c:formatCode>
                <c:ptCount val="4"/>
                <c:pt idx="0">
                  <c:v>6</c:v>
                </c:pt>
                <c:pt idx="1">
                  <c:v>10</c:v>
                </c:pt>
                <c:pt idx="2">
                  <c:v>4</c:v>
                </c:pt>
                <c:pt idx="3">
                  <c:v>10</c:v>
                </c:pt>
              </c:numCache>
            </c:numRef>
          </c:val>
          <c:extLst>
            <c:ext xmlns:c16="http://schemas.microsoft.com/office/drawing/2014/chart" uri="{C3380CC4-5D6E-409C-BE32-E72D297353CC}">
              <c16:uniqueId val="{00000001-6F1B-B84B-BFC0-171460583608}"/>
            </c:ext>
          </c:extLst>
        </c:ser>
        <c:dLbls>
          <c:showLegendKey val="0"/>
          <c:showVal val="0"/>
          <c:showCatName val="0"/>
          <c:showSerName val="0"/>
          <c:showPercent val="0"/>
          <c:showBubbleSize val="0"/>
        </c:dLbls>
        <c:gapWidth val="219"/>
        <c:overlap val="-27"/>
        <c:axId val="2095909039"/>
        <c:axId val="2092414095"/>
      </c:barChart>
      <c:catAx>
        <c:axId val="20959090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2414095"/>
        <c:crosses val="autoZero"/>
        <c:auto val="1"/>
        <c:lblAlgn val="ctr"/>
        <c:lblOffset val="100"/>
        <c:noMultiLvlLbl val="0"/>
      </c:catAx>
      <c:valAx>
        <c:axId val="20924140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5909039"/>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V8 X V11</a:t>
            </a:r>
          </a:p>
        </c:rich>
      </c:tx>
      <c:overlay val="0"/>
      <c:spPr>
        <a:noFill/>
        <a:ln>
          <a:noFill/>
        </a:ln>
        <a:effectLst/>
      </c:spPr>
    </c:title>
    <c:autoTitleDeleted val="0"/>
    <c:plotArea>
      <c:layout/>
      <c:barChart>
        <c:barDir val="col"/>
        <c:grouping val="clustered"/>
        <c:varyColors val="0"/>
        <c:ser>
          <c:idx val="1"/>
          <c:order val="0"/>
          <c:invertIfNegative val="0"/>
          <c:cat>
            <c:strRef>
              <c:f>Foglio1!$B$209:$B$210</c:f>
              <c:strCache>
                <c:ptCount val="2"/>
                <c:pt idx="0">
                  <c:v>1)</c:v>
                </c:pt>
                <c:pt idx="1">
                  <c:v>2)</c:v>
                </c:pt>
              </c:strCache>
            </c:strRef>
          </c:cat>
          <c:val>
            <c:numRef>
              <c:f>Foglio1!$C$209:$C$210</c:f>
              <c:numCache>
                <c:formatCode>General</c:formatCode>
                <c:ptCount val="2"/>
                <c:pt idx="0">
                  <c:v>13</c:v>
                </c:pt>
                <c:pt idx="1">
                  <c:v>7</c:v>
                </c:pt>
              </c:numCache>
            </c:numRef>
          </c:val>
          <c:extLst>
            <c:ext xmlns:c16="http://schemas.microsoft.com/office/drawing/2014/chart" uri="{C3380CC4-5D6E-409C-BE32-E72D297353CC}">
              <c16:uniqueId val="{00000000-90F6-594A-82D6-D55E018C83A4}"/>
            </c:ext>
          </c:extLst>
        </c:ser>
        <c:ser>
          <c:idx val="0"/>
          <c:order val="1"/>
          <c:spPr>
            <a:solidFill>
              <a:schemeClr val="accent1"/>
            </a:solidFill>
            <a:ln>
              <a:noFill/>
            </a:ln>
            <a:effectLst/>
          </c:spPr>
          <c:invertIfNegative val="0"/>
          <c:cat>
            <c:strRef>
              <c:f>Foglio1!$B$141:$B$142</c:f>
              <c:strCache>
                <c:ptCount val="2"/>
                <c:pt idx="0">
                  <c:v>1)</c:v>
                </c:pt>
                <c:pt idx="1">
                  <c:v>2)</c:v>
                </c:pt>
              </c:strCache>
            </c:strRef>
          </c:cat>
          <c:val>
            <c:numRef>
              <c:f>Foglio1!$C$141:$C$142</c:f>
              <c:numCache>
                <c:formatCode>General</c:formatCode>
                <c:ptCount val="2"/>
                <c:pt idx="0">
                  <c:v>24</c:v>
                </c:pt>
                <c:pt idx="1">
                  <c:v>6</c:v>
                </c:pt>
              </c:numCache>
            </c:numRef>
          </c:val>
          <c:extLst>
            <c:ext xmlns:c16="http://schemas.microsoft.com/office/drawing/2014/chart" uri="{C3380CC4-5D6E-409C-BE32-E72D297353CC}">
              <c16:uniqueId val="{00000001-90F6-594A-82D6-D55E018C83A4}"/>
            </c:ext>
          </c:extLst>
        </c:ser>
        <c:dLbls>
          <c:showLegendKey val="0"/>
          <c:showVal val="0"/>
          <c:showCatName val="0"/>
          <c:showSerName val="0"/>
          <c:showPercent val="0"/>
          <c:showBubbleSize val="0"/>
        </c:dLbls>
        <c:gapWidth val="219"/>
        <c:overlap val="-27"/>
        <c:axId val="2134967503"/>
        <c:axId val="2134967887"/>
      </c:barChart>
      <c:catAx>
        <c:axId val="21349675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4967887"/>
        <c:crosses val="autoZero"/>
        <c:auto val="1"/>
        <c:lblAlgn val="ctr"/>
        <c:lblOffset val="100"/>
        <c:noMultiLvlLbl val="0"/>
      </c:catAx>
      <c:valAx>
        <c:axId val="21349678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4967503"/>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V9 X V11</a:t>
            </a:r>
          </a:p>
        </c:rich>
      </c:tx>
      <c:overlay val="0"/>
      <c:spPr>
        <a:noFill/>
        <a:ln>
          <a:noFill/>
        </a:ln>
        <a:effectLst/>
      </c:spPr>
    </c:title>
    <c:autoTitleDeleted val="0"/>
    <c:plotArea>
      <c:layout/>
      <c:barChart>
        <c:barDir val="col"/>
        <c:grouping val="clustered"/>
        <c:varyColors val="0"/>
        <c:ser>
          <c:idx val="1"/>
          <c:order val="0"/>
          <c:invertIfNegative val="0"/>
          <c:cat>
            <c:strRef>
              <c:f>Foglio1!$B$209:$B$210</c:f>
              <c:strCache>
                <c:ptCount val="2"/>
                <c:pt idx="0">
                  <c:v>1)</c:v>
                </c:pt>
                <c:pt idx="1">
                  <c:v>2)</c:v>
                </c:pt>
              </c:strCache>
            </c:strRef>
          </c:cat>
          <c:val>
            <c:numRef>
              <c:f>Foglio1!$C$209:$C$210</c:f>
              <c:numCache>
                <c:formatCode>General</c:formatCode>
                <c:ptCount val="2"/>
                <c:pt idx="0">
                  <c:v>13</c:v>
                </c:pt>
                <c:pt idx="1">
                  <c:v>7</c:v>
                </c:pt>
              </c:numCache>
            </c:numRef>
          </c:val>
          <c:extLst>
            <c:ext xmlns:c16="http://schemas.microsoft.com/office/drawing/2014/chart" uri="{C3380CC4-5D6E-409C-BE32-E72D297353CC}">
              <c16:uniqueId val="{00000000-7AC6-0F46-AEF4-3EFFB077E633}"/>
            </c:ext>
          </c:extLst>
        </c:ser>
        <c:ser>
          <c:idx val="0"/>
          <c:order val="1"/>
          <c:spPr>
            <a:solidFill>
              <a:schemeClr val="accent1"/>
            </a:solidFill>
            <a:ln>
              <a:noFill/>
            </a:ln>
            <a:effectLst/>
          </c:spPr>
          <c:invertIfNegative val="0"/>
          <c:cat>
            <c:strRef>
              <c:f>Foglio1!$B$162:$B$164</c:f>
              <c:strCache>
                <c:ptCount val="3"/>
                <c:pt idx="0">
                  <c:v>1)</c:v>
                </c:pt>
                <c:pt idx="1">
                  <c:v>2)</c:v>
                </c:pt>
                <c:pt idx="2">
                  <c:v>3)</c:v>
                </c:pt>
              </c:strCache>
            </c:strRef>
          </c:cat>
          <c:val>
            <c:numRef>
              <c:f>Foglio1!$C$162:$C$164</c:f>
              <c:numCache>
                <c:formatCode>General</c:formatCode>
                <c:ptCount val="3"/>
                <c:pt idx="0">
                  <c:v>21</c:v>
                </c:pt>
                <c:pt idx="1">
                  <c:v>9</c:v>
                </c:pt>
                <c:pt idx="2">
                  <c:v>0</c:v>
                </c:pt>
              </c:numCache>
            </c:numRef>
          </c:val>
          <c:extLst>
            <c:ext xmlns:c16="http://schemas.microsoft.com/office/drawing/2014/chart" uri="{C3380CC4-5D6E-409C-BE32-E72D297353CC}">
              <c16:uniqueId val="{00000001-7AC6-0F46-AEF4-3EFFB077E633}"/>
            </c:ext>
          </c:extLst>
        </c:ser>
        <c:dLbls>
          <c:showLegendKey val="0"/>
          <c:showVal val="0"/>
          <c:showCatName val="0"/>
          <c:showSerName val="0"/>
          <c:showPercent val="0"/>
          <c:showBubbleSize val="0"/>
        </c:dLbls>
        <c:gapWidth val="219"/>
        <c:overlap val="-27"/>
        <c:axId val="2136498303"/>
        <c:axId val="2136900831"/>
      </c:barChart>
      <c:catAx>
        <c:axId val="21364983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900831"/>
        <c:crosses val="autoZero"/>
        <c:auto val="1"/>
        <c:lblAlgn val="ctr"/>
        <c:lblOffset val="100"/>
        <c:noMultiLvlLbl val="0"/>
      </c:catAx>
      <c:valAx>
        <c:axId val="213690083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498303"/>
        <c:crosses val="autoZero"/>
        <c:crossBetween val="between"/>
      </c:valAx>
    </c:plotArea>
    <c:plotVisOnly val="1"/>
    <c:dispBlanksAs val="gap"/>
    <c:showDLblsOverMax val="0"/>
  </c:chart>
  <c:txPr>
    <a:bodyPr/>
    <a:lstStyle/>
    <a:p>
      <a:pPr>
        <a:defRPr/>
      </a:pPr>
      <a:endParaRPr lang="it-I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Foglio1!$B$42:$B$44</c:f>
              <c:strCache>
                <c:ptCount val="3"/>
                <c:pt idx="0">
                  <c:v>1)</c:v>
                </c:pt>
                <c:pt idx="1">
                  <c:v>2)</c:v>
                </c:pt>
                <c:pt idx="2">
                  <c:v>3)</c:v>
                </c:pt>
              </c:strCache>
            </c:strRef>
          </c:cat>
          <c:val>
            <c:numRef>
              <c:f>Foglio1!$C$42:$C$44</c:f>
              <c:numCache>
                <c:formatCode>General</c:formatCode>
                <c:ptCount val="3"/>
                <c:pt idx="0">
                  <c:v>11</c:v>
                </c:pt>
                <c:pt idx="1">
                  <c:v>9</c:v>
                </c:pt>
                <c:pt idx="2">
                  <c:v>10</c:v>
                </c:pt>
              </c:numCache>
            </c:numRef>
          </c:val>
          <c:extLst>
            <c:ext xmlns:c16="http://schemas.microsoft.com/office/drawing/2014/chart" uri="{C3380CC4-5D6E-409C-BE32-E72D297353CC}">
              <c16:uniqueId val="{00000000-295B-084F-A7A1-241A2024B8DC}"/>
            </c:ext>
          </c:extLst>
        </c:ser>
        <c:dLbls>
          <c:showLegendKey val="0"/>
          <c:showVal val="0"/>
          <c:showCatName val="0"/>
          <c:showSerName val="0"/>
          <c:showPercent val="0"/>
          <c:showBubbleSize val="0"/>
        </c:dLbls>
        <c:gapWidth val="219"/>
        <c:overlap val="-27"/>
        <c:axId val="2134437807"/>
        <c:axId val="2092444575"/>
      </c:barChart>
      <c:catAx>
        <c:axId val="2134437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2444575"/>
        <c:crosses val="autoZero"/>
        <c:auto val="1"/>
        <c:lblAlgn val="ctr"/>
        <c:lblOffset val="100"/>
        <c:noMultiLvlLbl val="0"/>
      </c:catAx>
      <c:valAx>
        <c:axId val="20924445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443780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V4</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Foglio1!$B$62:$B$64</c:f>
              <c:strCache>
                <c:ptCount val="3"/>
                <c:pt idx="0">
                  <c:v>1)</c:v>
                </c:pt>
                <c:pt idx="1">
                  <c:v>2)</c:v>
                </c:pt>
                <c:pt idx="2">
                  <c:v>3)</c:v>
                </c:pt>
              </c:strCache>
            </c:strRef>
          </c:cat>
          <c:val>
            <c:numRef>
              <c:f>Foglio1!$C$62:$C$64</c:f>
              <c:numCache>
                <c:formatCode>General</c:formatCode>
                <c:ptCount val="3"/>
                <c:pt idx="0">
                  <c:v>8</c:v>
                </c:pt>
                <c:pt idx="1">
                  <c:v>10</c:v>
                </c:pt>
                <c:pt idx="2">
                  <c:v>12</c:v>
                </c:pt>
              </c:numCache>
            </c:numRef>
          </c:val>
          <c:extLst>
            <c:ext xmlns:c16="http://schemas.microsoft.com/office/drawing/2014/chart" uri="{C3380CC4-5D6E-409C-BE32-E72D297353CC}">
              <c16:uniqueId val="{00000000-E7D7-9241-B3DB-9D17D1A55F41}"/>
            </c:ext>
          </c:extLst>
        </c:ser>
        <c:dLbls>
          <c:showLegendKey val="0"/>
          <c:showVal val="0"/>
          <c:showCatName val="0"/>
          <c:showSerName val="0"/>
          <c:showPercent val="0"/>
          <c:showBubbleSize val="0"/>
        </c:dLbls>
        <c:gapWidth val="219"/>
        <c:overlap val="-27"/>
        <c:axId val="2136426415"/>
        <c:axId val="2136428095"/>
      </c:barChart>
      <c:catAx>
        <c:axId val="21364264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428095"/>
        <c:crosses val="autoZero"/>
        <c:auto val="1"/>
        <c:lblAlgn val="ctr"/>
        <c:lblOffset val="100"/>
        <c:noMultiLvlLbl val="0"/>
      </c:catAx>
      <c:valAx>
        <c:axId val="21364280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42641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Foglio1!$B$83:$B$85</c:f>
              <c:strCache>
                <c:ptCount val="3"/>
                <c:pt idx="0">
                  <c:v>1)</c:v>
                </c:pt>
                <c:pt idx="1">
                  <c:v>2)</c:v>
                </c:pt>
                <c:pt idx="2">
                  <c:v>3)</c:v>
                </c:pt>
              </c:strCache>
            </c:strRef>
          </c:cat>
          <c:val>
            <c:numRef>
              <c:f>Foglio1!$C$83:$C$85</c:f>
              <c:numCache>
                <c:formatCode>General</c:formatCode>
                <c:ptCount val="3"/>
                <c:pt idx="0">
                  <c:v>30</c:v>
                </c:pt>
                <c:pt idx="1">
                  <c:v>0</c:v>
                </c:pt>
                <c:pt idx="2">
                  <c:v>0</c:v>
                </c:pt>
              </c:numCache>
            </c:numRef>
          </c:val>
          <c:extLst>
            <c:ext xmlns:c16="http://schemas.microsoft.com/office/drawing/2014/chart" uri="{C3380CC4-5D6E-409C-BE32-E72D297353CC}">
              <c16:uniqueId val="{00000000-77AA-B54C-9C53-7E8B37CE9D7C}"/>
            </c:ext>
          </c:extLst>
        </c:ser>
        <c:dLbls>
          <c:showLegendKey val="0"/>
          <c:showVal val="0"/>
          <c:showCatName val="0"/>
          <c:showSerName val="0"/>
          <c:showPercent val="0"/>
          <c:showBubbleSize val="0"/>
        </c:dLbls>
        <c:gapWidth val="219"/>
        <c:overlap val="-27"/>
        <c:axId val="2096311631"/>
        <c:axId val="2133362895"/>
      </c:barChart>
      <c:catAx>
        <c:axId val="209631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3362895"/>
        <c:crosses val="autoZero"/>
        <c:auto val="1"/>
        <c:lblAlgn val="ctr"/>
        <c:lblOffset val="100"/>
        <c:noMultiLvlLbl val="0"/>
      </c:catAx>
      <c:valAx>
        <c:axId val="21333628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631163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V6</a:t>
            </a:r>
          </a:p>
          <a:p>
            <a:pPr>
              <a:defRPr/>
            </a:pPr>
            <a:endParaRPr lang="it-I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Foglio1!$B$120:$B$122</c:f>
              <c:strCache>
                <c:ptCount val="3"/>
                <c:pt idx="0">
                  <c:v>1)</c:v>
                </c:pt>
                <c:pt idx="1">
                  <c:v>2)</c:v>
                </c:pt>
                <c:pt idx="2">
                  <c:v>3)</c:v>
                </c:pt>
              </c:strCache>
            </c:strRef>
          </c:cat>
          <c:val>
            <c:numRef>
              <c:f>Foglio1!$C$120:$C$122</c:f>
              <c:numCache>
                <c:formatCode>General</c:formatCode>
                <c:ptCount val="3"/>
                <c:pt idx="0">
                  <c:v>11</c:v>
                </c:pt>
                <c:pt idx="1">
                  <c:v>10</c:v>
                </c:pt>
                <c:pt idx="2">
                  <c:v>9</c:v>
                </c:pt>
              </c:numCache>
            </c:numRef>
          </c:val>
          <c:extLst>
            <c:ext xmlns:c16="http://schemas.microsoft.com/office/drawing/2014/chart" uri="{C3380CC4-5D6E-409C-BE32-E72D297353CC}">
              <c16:uniqueId val="{00000000-7705-3547-9D43-E9DA33BE303E}"/>
            </c:ext>
          </c:extLst>
        </c:ser>
        <c:dLbls>
          <c:showLegendKey val="0"/>
          <c:showVal val="0"/>
          <c:showCatName val="0"/>
          <c:showSerName val="0"/>
          <c:showPercent val="0"/>
          <c:showBubbleSize val="0"/>
        </c:dLbls>
        <c:gapWidth val="219"/>
        <c:overlap val="-27"/>
        <c:axId val="2079914943"/>
        <c:axId val="2079869215"/>
      </c:barChart>
      <c:catAx>
        <c:axId val="20799149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79869215"/>
        <c:crosses val="autoZero"/>
        <c:auto val="1"/>
        <c:lblAlgn val="ctr"/>
        <c:lblOffset val="100"/>
        <c:noMultiLvlLbl val="0"/>
      </c:catAx>
      <c:valAx>
        <c:axId val="20798692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7991494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V7</a:t>
            </a:r>
          </a:p>
          <a:p>
            <a:pPr>
              <a:defRPr/>
            </a:pPr>
            <a:endParaRPr lang="it-I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Foglio1!$B$99:$B$102</c:f>
              <c:strCache>
                <c:ptCount val="4"/>
                <c:pt idx="0">
                  <c:v>1)</c:v>
                </c:pt>
                <c:pt idx="1">
                  <c:v>2)</c:v>
                </c:pt>
                <c:pt idx="2">
                  <c:v>3)</c:v>
                </c:pt>
                <c:pt idx="3">
                  <c:v>4)</c:v>
                </c:pt>
              </c:strCache>
            </c:strRef>
          </c:cat>
          <c:val>
            <c:numRef>
              <c:f>Foglio1!$C$99:$C$102</c:f>
              <c:numCache>
                <c:formatCode>General</c:formatCode>
                <c:ptCount val="4"/>
                <c:pt idx="0">
                  <c:v>6</c:v>
                </c:pt>
                <c:pt idx="1">
                  <c:v>10</c:v>
                </c:pt>
                <c:pt idx="2">
                  <c:v>4</c:v>
                </c:pt>
                <c:pt idx="3">
                  <c:v>10</c:v>
                </c:pt>
              </c:numCache>
            </c:numRef>
          </c:val>
          <c:extLst>
            <c:ext xmlns:c16="http://schemas.microsoft.com/office/drawing/2014/chart" uri="{C3380CC4-5D6E-409C-BE32-E72D297353CC}">
              <c16:uniqueId val="{00000000-8C44-6148-8840-1070130143EC}"/>
            </c:ext>
          </c:extLst>
        </c:ser>
        <c:dLbls>
          <c:showLegendKey val="0"/>
          <c:showVal val="0"/>
          <c:showCatName val="0"/>
          <c:showSerName val="0"/>
          <c:showPercent val="0"/>
          <c:showBubbleSize val="0"/>
        </c:dLbls>
        <c:gapWidth val="219"/>
        <c:overlap val="-27"/>
        <c:axId val="2095909039"/>
        <c:axId val="2092414095"/>
      </c:barChart>
      <c:catAx>
        <c:axId val="20959090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2414095"/>
        <c:crosses val="autoZero"/>
        <c:auto val="1"/>
        <c:lblAlgn val="ctr"/>
        <c:lblOffset val="100"/>
        <c:noMultiLvlLbl val="0"/>
      </c:catAx>
      <c:valAx>
        <c:axId val="20924140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09590903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Foglio1!$B$141:$B$142</c:f>
              <c:strCache>
                <c:ptCount val="2"/>
                <c:pt idx="0">
                  <c:v>1)</c:v>
                </c:pt>
                <c:pt idx="1">
                  <c:v>2)</c:v>
                </c:pt>
              </c:strCache>
            </c:strRef>
          </c:cat>
          <c:val>
            <c:numRef>
              <c:f>Foglio1!$C$141:$C$142</c:f>
              <c:numCache>
                <c:formatCode>General</c:formatCode>
                <c:ptCount val="2"/>
                <c:pt idx="0">
                  <c:v>24</c:v>
                </c:pt>
                <c:pt idx="1">
                  <c:v>6</c:v>
                </c:pt>
              </c:numCache>
            </c:numRef>
          </c:val>
          <c:extLst>
            <c:ext xmlns:c16="http://schemas.microsoft.com/office/drawing/2014/chart" uri="{C3380CC4-5D6E-409C-BE32-E72D297353CC}">
              <c16:uniqueId val="{00000000-6C00-0344-BAFD-446DE10ABE42}"/>
            </c:ext>
          </c:extLst>
        </c:ser>
        <c:dLbls>
          <c:showLegendKey val="0"/>
          <c:showVal val="0"/>
          <c:showCatName val="0"/>
          <c:showSerName val="0"/>
          <c:showPercent val="0"/>
          <c:showBubbleSize val="0"/>
        </c:dLbls>
        <c:gapWidth val="219"/>
        <c:overlap val="-27"/>
        <c:axId val="2134967503"/>
        <c:axId val="2134967887"/>
      </c:barChart>
      <c:catAx>
        <c:axId val="21349675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4967887"/>
        <c:crosses val="autoZero"/>
        <c:auto val="1"/>
        <c:lblAlgn val="ctr"/>
        <c:lblOffset val="100"/>
        <c:noMultiLvlLbl val="0"/>
      </c:catAx>
      <c:valAx>
        <c:axId val="21349678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49675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t-IT"/>
              <a:t>V9</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t-IT"/>
        </a:p>
      </c:txPr>
    </c:title>
    <c:autoTitleDeleted val="0"/>
    <c:plotArea>
      <c:layout/>
      <c:barChart>
        <c:barDir val="col"/>
        <c:grouping val="clustered"/>
        <c:varyColors val="0"/>
        <c:ser>
          <c:idx val="0"/>
          <c:order val="0"/>
          <c:spPr>
            <a:solidFill>
              <a:schemeClr val="accent1"/>
            </a:solidFill>
            <a:ln>
              <a:noFill/>
            </a:ln>
            <a:effectLst/>
          </c:spPr>
          <c:invertIfNegative val="0"/>
          <c:cat>
            <c:strRef>
              <c:f>Foglio1!$B$162:$B$164</c:f>
              <c:strCache>
                <c:ptCount val="3"/>
                <c:pt idx="0">
                  <c:v>1)</c:v>
                </c:pt>
                <c:pt idx="1">
                  <c:v>2)</c:v>
                </c:pt>
                <c:pt idx="2">
                  <c:v>3)</c:v>
                </c:pt>
              </c:strCache>
            </c:strRef>
          </c:cat>
          <c:val>
            <c:numRef>
              <c:f>Foglio1!$C$162:$C$164</c:f>
              <c:numCache>
                <c:formatCode>General</c:formatCode>
                <c:ptCount val="3"/>
                <c:pt idx="0">
                  <c:v>21</c:v>
                </c:pt>
                <c:pt idx="1">
                  <c:v>9</c:v>
                </c:pt>
                <c:pt idx="2">
                  <c:v>0</c:v>
                </c:pt>
              </c:numCache>
            </c:numRef>
          </c:val>
          <c:extLst>
            <c:ext xmlns:c16="http://schemas.microsoft.com/office/drawing/2014/chart" uri="{C3380CC4-5D6E-409C-BE32-E72D297353CC}">
              <c16:uniqueId val="{00000000-B10B-E742-BB67-B3707A39208B}"/>
            </c:ext>
          </c:extLst>
        </c:ser>
        <c:dLbls>
          <c:showLegendKey val="0"/>
          <c:showVal val="0"/>
          <c:showCatName val="0"/>
          <c:showSerName val="0"/>
          <c:showPercent val="0"/>
          <c:showBubbleSize val="0"/>
        </c:dLbls>
        <c:gapWidth val="219"/>
        <c:overlap val="-27"/>
        <c:axId val="2136498303"/>
        <c:axId val="2136900831"/>
      </c:barChart>
      <c:catAx>
        <c:axId val="21364983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900831"/>
        <c:crosses val="autoZero"/>
        <c:auto val="1"/>
        <c:lblAlgn val="ctr"/>
        <c:lblOffset val="100"/>
        <c:noMultiLvlLbl val="0"/>
      </c:catAx>
      <c:valAx>
        <c:axId val="213690083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21364983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27</Pages>
  <Words>2763</Words>
  <Characters>15752</Characters>
  <Application>Microsoft Office Word</Application>
  <DocSecurity>0</DocSecurity>
  <Lines>131</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Faccio</dc:creator>
  <cp:keywords/>
  <dc:description/>
  <cp:lastModifiedBy>Linda Faccio</cp:lastModifiedBy>
  <cp:revision>3</cp:revision>
  <dcterms:created xsi:type="dcterms:W3CDTF">2019-02-05T20:44:00Z</dcterms:created>
  <dcterms:modified xsi:type="dcterms:W3CDTF">2019-02-05T21:26:00Z</dcterms:modified>
</cp:coreProperties>
</file>